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68A90" w14:textId="77777777" w:rsidR="00503991" w:rsidRDefault="00503991">
      <w:pPr>
        <w:spacing w:after="0"/>
        <w:ind w:left="120"/>
      </w:pPr>
      <w:bookmarkStart w:id="0" w:name="block-11666720"/>
    </w:p>
    <w:p w14:paraId="405EABE0" w14:textId="77777777" w:rsidR="00503991" w:rsidRPr="001246A2" w:rsidRDefault="00503991">
      <w:pPr>
        <w:spacing w:after="0"/>
        <w:ind w:left="120"/>
        <w:rPr>
          <w:rFonts w:ascii="Times New Roman" w:hAnsi="Times New Roman" w:cs="Times New Roman"/>
        </w:rPr>
      </w:pPr>
    </w:p>
    <w:tbl>
      <w:tblPr>
        <w:tblW w:w="0" w:type="auto"/>
        <w:jc w:val="center"/>
        <w:tblLook w:val="04A0" w:firstRow="1" w:lastRow="0" w:firstColumn="1" w:lastColumn="0" w:noHBand="0" w:noVBand="1"/>
      </w:tblPr>
      <w:tblGrid>
        <w:gridCol w:w="6404"/>
      </w:tblGrid>
      <w:tr w:rsidR="00540C2C" w:rsidRPr="00B33F07" w14:paraId="4F5BD947" w14:textId="77777777" w:rsidTr="00540C2C">
        <w:trPr>
          <w:jc w:val="center"/>
        </w:trPr>
        <w:tc>
          <w:tcPr>
            <w:tcW w:w="0" w:type="auto"/>
            <w:hideMark/>
          </w:tcPr>
          <w:p w14:paraId="0AF48A11" w14:textId="77777777" w:rsidR="00540C2C" w:rsidRPr="001246A2" w:rsidRDefault="00540C2C" w:rsidP="00540C2C">
            <w:pPr>
              <w:spacing w:after="0"/>
              <w:rPr>
                <w:rFonts w:ascii="Times New Roman" w:eastAsia="Times New Roman" w:hAnsi="Times New Roman" w:cs="Times New Roman"/>
                <w:sz w:val="28"/>
                <w:szCs w:val="28"/>
                <w:lang w:val="ru-RU"/>
              </w:rPr>
            </w:pPr>
            <w:bookmarkStart w:id="1" w:name="block-11666722"/>
            <w:r w:rsidRPr="001246A2">
              <w:rPr>
                <w:rFonts w:ascii="Times New Roman" w:eastAsia="Times New Roman" w:hAnsi="Times New Roman" w:cs="Times New Roman"/>
                <w:sz w:val="28"/>
                <w:szCs w:val="28"/>
                <w:lang w:val="ru-RU"/>
              </w:rPr>
              <w:t xml:space="preserve">Муниципальное  общеобразовательное учреждение </w:t>
            </w:r>
          </w:p>
          <w:p w14:paraId="626171E9" w14:textId="77777777" w:rsidR="00540C2C" w:rsidRPr="001246A2" w:rsidRDefault="00540C2C" w:rsidP="00540C2C">
            <w:pPr>
              <w:spacing w:after="0"/>
              <w:jc w:val="center"/>
              <w:rPr>
                <w:rFonts w:ascii="Times New Roman" w:eastAsia="Times New Roman" w:hAnsi="Times New Roman" w:cs="Times New Roman"/>
                <w:sz w:val="28"/>
                <w:szCs w:val="28"/>
                <w:lang w:val="ru-RU"/>
              </w:rPr>
            </w:pPr>
            <w:r w:rsidRPr="001246A2">
              <w:rPr>
                <w:rFonts w:ascii="Times New Roman" w:eastAsia="Times New Roman" w:hAnsi="Times New Roman" w:cs="Times New Roman"/>
                <w:sz w:val="28"/>
                <w:szCs w:val="28"/>
                <w:lang w:val="ru-RU"/>
              </w:rPr>
              <w:t>«Мугунская средняя общеобразовательная школа»</w:t>
            </w:r>
          </w:p>
        </w:tc>
      </w:tr>
      <w:tr w:rsidR="00540C2C" w:rsidRPr="00B33F07" w14:paraId="72B397DC" w14:textId="77777777" w:rsidTr="00540C2C">
        <w:trPr>
          <w:jc w:val="center"/>
        </w:trPr>
        <w:tc>
          <w:tcPr>
            <w:tcW w:w="0" w:type="auto"/>
            <w:hideMark/>
          </w:tcPr>
          <w:p w14:paraId="11AB4646" w14:textId="77777777" w:rsidR="00540C2C" w:rsidRPr="00950EDC" w:rsidRDefault="00540C2C" w:rsidP="00540C2C">
            <w:pPr>
              <w:spacing w:after="0"/>
              <w:rPr>
                <w:rFonts w:eastAsia="Times New Roman" w:cs="Times New Roman"/>
                <w:sz w:val="28"/>
                <w:szCs w:val="28"/>
                <w:lang w:val="ru-RU"/>
              </w:rPr>
            </w:pPr>
          </w:p>
        </w:tc>
      </w:tr>
    </w:tbl>
    <w:p w14:paraId="6ED5C81B" w14:textId="77777777" w:rsidR="00540C2C" w:rsidRPr="00950EDC" w:rsidRDefault="00540C2C" w:rsidP="00540C2C">
      <w:pPr>
        <w:spacing w:after="0"/>
        <w:jc w:val="center"/>
        <w:rPr>
          <w:rFonts w:eastAsia="Times New Roman" w:cs="Times New Roman"/>
          <w:bCs/>
          <w:sz w:val="28"/>
          <w:szCs w:val="28"/>
          <w:lang w:val="ru-RU" w:eastAsia="ru-RU"/>
        </w:rPr>
      </w:pPr>
    </w:p>
    <w:p w14:paraId="1A6AB74F" w14:textId="77777777" w:rsidR="00540C2C" w:rsidRPr="00950EDC" w:rsidRDefault="00540C2C" w:rsidP="00540C2C">
      <w:pPr>
        <w:spacing w:after="0"/>
        <w:ind w:right="13"/>
        <w:contextualSpacing/>
        <w:jc w:val="center"/>
        <w:rPr>
          <w:rFonts w:eastAsia="Times New Roman" w:cs="Times New Roman"/>
          <w:b/>
          <w:spacing w:val="-1"/>
          <w:sz w:val="28"/>
          <w:szCs w:val="28"/>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852"/>
      </w:tblGrid>
      <w:tr w:rsidR="00540C2C" w:rsidRPr="00950EDC" w14:paraId="4C07563E" w14:textId="77777777" w:rsidTr="00540C2C">
        <w:tc>
          <w:tcPr>
            <w:tcW w:w="5097" w:type="dxa"/>
          </w:tcPr>
          <w:p w14:paraId="0B072326" w14:textId="77777777" w:rsidR="00540C2C" w:rsidRPr="00950EDC" w:rsidRDefault="00540C2C" w:rsidP="00540C2C">
            <w:pPr>
              <w:spacing w:after="120"/>
              <w:contextualSpacing/>
              <w:rPr>
                <w:b/>
                <w:spacing w:val="-1"/>
                <w:sz w:val="28"/>
                <w:szCs w:val="28"/>
                <w:lang w:val="ru-RU"/>
              </w:rPr>
            </w:pPr>
          </w:p>
        </w:tc>
        <w:tc>
          <w:tcPr>
            <w:tcW w:w="5098" w:type="dxa"/>
          </w:tcPr>
          <w:p w14:paraId="2BDC2D4A" w14:textId="77777777" w:rsidR="00540C2C" w:rsidRPr="00950EDC" w:rsidRDefault="00540C2C" w:rsidP="00540C2C">
            <w:pPr>
              <w:spacing w:after="120"/>
              <w:contextualSpacing/>
              <w:rPr>
                <w:bCs/>
                <w:sz w:val="28"/>
                <w:szCs w:val="28"/>
                <w:lang w:val="ru-RU"/>
              </w:rPr>
            </w:pPr>
          </w:p>
          <w:p w14:paraId="38C24A79" w14:textId="78E8B396" w:rsidR="00540C2C" w:rsidRPr="00950EDC" w:rsidRDefault="00B95CE9" w:rsidP="00540C2C">
            <w:pPr>
              <w:spacing w:after="120"/>
              <w:contextualSpacing/>
              <w:rPr>
                <w:bCs/>
                <w:sz w:val="28"/>
                <w:szCs w:val="28"/>
                <w:lang w:val="ru-RU"/>
              </w:rPr>
            </w:pPr>
            <w:r>
              <w:rPr>
                <w:bCs/>
                <w:sz w:val="28"/>
                <w:szCs w:val="28"/>
                <w:lang w:val="ru-RU"/>
              </w:rPr>
              <w:t>п</w:t>
            </w:r>
            <w:r w:rsidR="001246A2">
              <w:rPr>
                <w:bCs/>
                <w:sz w:val="28"/>
                <w:szCs w:val="28"/>
                <w:lang w:val="ru-RU"/>
              </w:rPr>
              <w:t>.</w:t>
            </w:r>
            <w:r>
              <w:rPr>
                <w:bCs/>
                <w:sz w:val="28"/>
                <w:szCs w:val="28"/>
                <w:lang w:val="ru-RU"/>
              </w:rPr>
              <w:t xml:space="preserve"> </w:t>
            </w:r>
            <w:r w:rsidR="001246A2">
              <w:rPr>
                <w:bCs/>
                <w:sz w:val="28"/>
                <w:szCs w:val="28"/>
                <w:lang w:val="ru-RU"/>
              </w:rPr>
              <w:t>2.</w:t>
            </w:r>
            <w:r>
              <w:rPr>
                <w:bCs/>
                <w:sz w:val="28"/>
                <w:szCs w:val="28"/>
                <w:lang w:val="ru-RU"/>
              </w:rPr>
              <w:t>1</w:t>
            </w:r>
            <w:r w:rsidR="001246A2">
              <w:rPr>
                <w:bCs/>
                <w:sz w:val="28"/>
                <w:szCs w:val="28"/>
                <w:lang w:val="ru-RU"/>
              </w:rPr>
              <w:t>.19.</w:t>
            </w:r>
            <w:r w:rsidR="00540C2C" w:rsidRPr="00950EDC">
              <w:rPr>
                <w:bCs/>
                <w:sz w:val="28"/>
                <w:szCs w:val="28"/>
                <w:lang w:val="ru-RU"/>
              </w:rPr>
              <w:t xml:space="preserve"> ООП </w:t>
            </w:r>
            <w:r w:rsidR="00540C2C" w:rsidRPr="001246A2">
              <w:rPr>
                <w:bCs/>
                <w:sz w:val="28"/>
                <w:szCs w:val="28"/>
                <w:lang w:val="ru-RU"/>
              </w:rPr>
              <w:t>ООО (ФОП ООО),</w:t>
            </w:r>
            <w:r w:rsidR="00540C2C" w:rsidRPr="00950EDC">
              <w:rPr>
                <w:bCs/>
                <w:color w:val="FF0000"/>
                <w:sz w:val="28"/>
                <w:szCs w:val="28"/>
                <w:lang w:val="ru-RU"/>
              </w:rPr>
              <w:t xml:space="preserve"> </w:t>
            </w:r>
            <w:r w:rsidR="00540C2C" w:rsidRPr="00950EDC">
              <w:rPr>
                <w:bCs/>
                <w:sz w:val="28"/>
                <w:szCs w:val="28"/>
                <w:lang w:val="ru-RU"/>
              </w:rPr>
              <w:t>утвержденной приказом по МОУ «Мугунская СОШ»</w:t>
            </w:r>
          </w:p>
          <w:p w14:paraId="10AFCE97" w14:textId="3328F6ED" w:rsidR="00540C2C" w:rsidRPr="001246A2" w:rsidRDefault="00540C2C" w:rsidP="00540C2C">
            <w:pPr>
              <w:spacing w:after="120"/>
              <w:contextualSpacing/>
              <w:rPr>
                <w:bCs/>
                <w:sz w:val="28"/>
                <w:szCs w:val="28"/>
                <w:lang w:val="ru-RU"/>
              </w:rPr>
            </w:pPr>
            <w:r w:rsidRPr="00950EDC">
              <w:rPr>
                <w:bCs/>
                <w:sz w:val="28"/>
                <w:szCs w:val="28"/>
              </w:rPr>
              <w:t xml:space="preserve">от </w:t>
            </w:r>
            <w:r w:rsidR="00B33F07">
              <w:rPr>
                <w:bCs/>
                <w:sz w:val="28"/>
                <w:szCs w:val="28"/>
                <w:lang w:val="ru-RU"/>
              </w:rPr>
              <w:t>29</w:t>
            </w:r>
            <w:r w:rsidRPr="00950EDC">
              <w:rPr>
                <w:bCs/>
                <w:sz w:val="28"/>
                <w:szCs w:val="28"/>
              </w:rPr>
              <w:t>.08.202</w:t>
            </w:r>
            <w:r w:rsidR="00B33F07">
              <w:rPr>
                <w:bCs/>
                <w:sz w:val="28"/>
                <w:szCs w:val="28"/>
                <w:lang w:val="ru-RU"/>
              </w:rPr>
              <w:t>4</w:t>
            </w:r>
            <w:r w:rsidRPr="00950EDC">
              <w:rPr>
                <w:bCs/>
                <w:sz w:val="28"/>
                <w:szCs w:val="28"/>
              </w:rPr>
              <w:t xml:space="preserve"> №</w:t>
            </w:r>
            <w:r w:rsidR="001246A2">
              <w:rPr>
                <w:bCs/>
                <w:sz w:val="28"/>
                <w:szCs w:val="28"/>
                <w:lang w:val="ru-RU"/>
              </w:rPr>
              <w:t xml:space="preserve"> 1</w:t>
            </w:r>
            <w:r w:rsidR="00B33F07">
              <w:rPr>
                <w:bCs/>
                <w:sz w:val="28"/>
                <w:szCs w:val="28"/>
                <w:lang w:val="ru-RU"/>
              </w:rPr>
              <w:t>68</w:t>
            </w:r>
          </w:p>
          <w:p w14:paraId="43952709" w14:textId="77777777" w:rsidR="00540C2C" w:rsidRPr="00950EDC" w:rsidRDefault="00540C2C" w:rsidP="00540C2C">
            <w:pPr>
              <w:ind w:left="759" w:right="13"/>
              <w:contextualSpacing/>
              <w:rPr>
                <w:b/>
                <w:spacing w:val="-1"/>
                <w:sz w:val="28"/>
                <w:szCs w:val="28"/>
              </w:rPr>
            </w:pPr>
            <w:r w:rsidRPr="00950EDC">
              <w:rPr>
                <w:bCs/>
                <w:spacing w:val="-1"/>
                <w:sz w:val="28"/>
                <w:szCs w:val="28"/>
              </w:rPr>
              <w:t xml:space="preserve"> </w:t>
            </w:r>
          </w:p>
        </w:tc>
      </w:tr>
    </w:tbl>
    <w:p w14:paraId="5084576C" w14:textId="77777777" w:rsidR="00540C2C" w:rsidRPr="00950EDC" w:rsidRDefault="00540C2C" w:rsidP="00540C2C">
      <w:pPr>
        <w:spacing w:after="0"/>
        <w:ind w:left="120"/>
        <w:rPr>
          <w:rFonts w:ascii="Calibri" w:eastAsia="Calibri" w:hAnsi="Calibri" w:cs="Times New Roman"/>
          <w:sz w:val="28"/>
          <w:szCs w:val="28"/>
        </w:rPr>
      </w:pPr>
    </w:p>
    <w:p w14:paraId="001AAE58" w14:textId="77777777" w:rsidR="00540C2C" w:rsidRPr="00950EDC" w:rsidRDefault="00540C2C" w:rsidP="00540C2C">
      <w:pPr>
        <w:spacing w:after="0"/>
        <w:ind w:left="120"/>
        <w:rPr>
          <w:rFonts w:ascii="Calibri" w:eastAsia="Calibri" w:hAnsi="Calibri" w:cs="Times New Roman"/>
          <w:sz w:val="28"/>
          <w:szCs w:val="28"/>
        </w:rPr>
      </w:pPr>
    </w:p>
    <w:p w14:paraId="1A9F0CDC" w14:textId="77777777" w:rsidR="00540C2C" w:rsidRPr="00950EDC" w:rsidRDefault="00540C2C" w:rsidP="00540C2C">
      <w:pPr>
        <w:spacing w:after="0"/>
        <w:ind w:left="120"/>
        <w:rPr>
          <w:rFonts w:ascii="Calibri" w:eastAsia="Calibri" w:hAnsi="Calibri" w:cs="Times New Roman"/>
          <w:sz w:val="28"/>
          <w:szCs w:val="28"/>
        </w:rPr>
      </w:pPr>
    </w:p>
    <w:p w14:paraId="62BD11D0" w14:textId="77777777" w:rsidR="00540C2C" w:rsidRPr="00950EDC" w:rsidRDefault="00540C2C" w:rsidP="00540C2C">
      <w:pPr>
        <w:spacing w:after="0"/>
        <w:ind w:left="120"/>
        <w:rPr>
          <w:rFonts w:ascii="Calibri" w:eastAsia="Calibri" w:hAnsi="Calibri" w:cs="Times New Roman"/>
          <w:sz w:val="28"/>
          <w:szCs w:val="28"/>
        </w:rPr>
      </w:pPr>
    </w:p>
    <w:p w14:paraId="0A61421F" w14:textId="77777777" w:rsidR="00540C2C" w:rsidRPr="00950EDC" w:rsidRDefault="00540C2C" w:rsidP="00540C2C">
      <w:pPr>
        <w:spacing w:after="0"/>
        <w:ind w:left="120"/>
        <w:rPr>
          <w:rFonts w:ascii="Calibri" w:eastAsia="Calibri" w:hAnsi="Calibri" w:cs="Times New Roman"/>
          <w:sz w:val="28"/>
          <w:szCs w:val="28"/>
        </w:rPr>
      </w:pPr>
    </w:p>
    <w:p w14:paraId="503257FB" w14:textId="77777777" w:rsidR="00540C2C" w:rsidRPr="00950EDC" w:rsidRDefault="00540C2C" w:rsidP="00540C2C">
      <w:pPr>
        <w:spacing w:after="0"/>
        <w:ind w:left="120"/>
        <w:rPr>
          <w:rFonts w:ascii="Calibri" w:eastAsia="Calibri" w:hAnsi="Calibri" w:cs="Times New Roman"/>
          <w:sz w:val="28"/>
          <w:szCs w:val="28"/>
        </w:rPr>
      </w:pPr>
    </w:p>
    <w:p w14:paraId="36662548" w14:textId="77777777" w:rsidR="00540C2C" w:rsidRPr="00950EDC" w:rsidRDefault="00540C2C" w:rsidP="00540C2C">
      <w:pPr>
        <w:spacing w:after="0"/>
        <w:ind w:left="120"/>
        <w:rPr>
          <w:rFonts w:ascii="Calibri" w:eastAsia="Calibri" w:hAnsi="Calibri" w:cs="Times New Roman"/>
          <w:sz w:val="28"/>
          <w:szCs w:val="28"/>
        </w:rPr>
      </w:pPr>
    </w:p>
    <w:p w14:paraId="07B1009E" w14:textId="77777777" w:rsidR="00540C2C" w:rsidRPr="00950EDC" w:rsidRDefault="00540C2C" w:rsidP="00540C2C">
      <w:pPr>
        <w:spacing w:after="0"/>
        <w:ind w:left="120"/>
        <w:rPr>
          <w:rFonts w:ascii="Calibri" w:eastAsia="Calibri" w:hAnsi="Calibri" w:cs="Times New Roman"/>
          <w:sz w:val="28"/>
          <w:szCs w:val="28"/>
        </w:rPr>
      </w:pPr>
    </w:p>
    <w:p w14:paraId="2C716F7D" w14:textId="77777777" w:rsidR="00540C2C" w:rsidRPr="00950EDC" w:rsidRDefault="00540C2C" w:rsidP="00540C2C">
      <w:pPr>
        <w:spacing w:after="0" w:line="408" w:lineRule="auto"/>
        <w:ind w:left="120"/>
        <w:jc w:val="center"/>
        <w:rPr>
          <w:rFonts w:ascii="Calibri" w:eastAsia="Calibri" w:hAnsi="Calibri" w:cs="Times New Roman"/>
          <w:sz w:val="28"/>
          <w:szCs w:val="28"/>
          <w:lang w:val="ru-RU"/>
        </w:rPr>
      </w:pPr>
      <w:r w:rsidRPr="00950EDC">
        <w:rPr>
          <w:rFonts w:eastAsia="Calibri" w:cs="Times New Roman"/>
          <w:b/>
          <w:color w:val="000000"/>
          <w:sz w:val="28"/>
          <w:szCs w:val="28"/>
          <w:lang w:val="ru-RU"/>
        </w:rPr>
        <w:t>РАБОЧАЯ ПРОГРАММА</w:t>
      </w:r>
    </w:p>
    <w:p w14:paraId="16CEC9D5" w14:textId="77777777" w:rsidR="00167F10" w:rsidRPr="00167F10" w:rsidRDefault="00167F10" w:rsidP="00167F10">
      <w:pPr>
        <w:spacing w:after="0" w:line="408" w:lineRule="auto"/>
        <w:ind w:left="120"/>
        <w:jc w:val="center"/>
        <w:rPr>
          <w:lang w:val="ru-RU"/>
        </w:rPr>
      </w:pPr>
      <w:r w:rsidRPr="00167F10">
        <w:rPr>
          <w:rFonts w:ascii="Times New Roman" w:hAnsi="Times New Roman"/>
          <w:color w:val="000000"/>
          <w:sz w:val="28"/>
          <w:lang w:val="ru-RU"/>
        </w:rPr>
        <w:t>(</w:t>
      </w:r>
      <w:r>
        <w:rPr>
          <w:rFonts w:ascii="Times New Roman" w:hAnsi="Times New Roman"/>
          <w:color w:val="000000"/>
          <w:sz w:val="28"/>
        </w:rPr>
        <w:t>ID</w:t>
      </w:r>
      <w:r w:rsidRPr="00167F10">
        <w:rPr>
          <w:rFonts w:ascii="Times New Roman" w:hAnsi="Times New Roman"/>
          <w:color w:val="000000"/>
          <w:sz w:val="28"/>
          <w:lang w:val="ru-RU"/>
        </w:rPr>
        <w:t xml:space="preserve"> 1612985)</w:t>
      </w:r>
    </w:p>
    <w:p w14:paraId="1621A56E" w14:textId="77777777" w:rsidR="00540C2C" w:rsidRPr="00950EDC" w:rsidRDefault="00540C2C" w:rsidP="00540C2C">
      <w:pPr>
        <w:spacing w:after="0"/>
        <w:ind w:left="120"/>
        <w:jc w:val="center"/>
        <w:rPr>
          <w:rFonts w:ascii="Calibri" w:eastAsia="Calibri" w:hAnsi="Calibri" w:cs="Times New Roman"/>
          <w:sz w:val="28"/>
          <w:szCs w:val="28"/>
          <w:lang w:val="ru-RU"/>
        </w:rPr>
      </w:pPr>
    </w:p>
    <w:p w14:paraId="23D43784" w14:textId="77777777" w:rsidR="00540C2C" w:rsidRPr="00950EDC" w:rsidRDefault="00540C2C" w:rsidP="00540C2C">
      <w:pPr>
        <w:spacing w:after="0" w:line="408" w:lineRule="auto"/>
        <w:ind w:left="120"/>
        <w:jc w:val="center"/>
        <w:rPr>
          <w:rFonts w:ascii="Calibri" w:eastAsia="Calibri" w:hAnsi="Calibri" w:cs="Times New Roman"/>
          <w:sz w:val="28"/>
          <w:szCs w:val="28"/>
          <w:lang w:val="ru-RU"/>
        </w:rPr>
      </w:pPr>
      <w:r w:rsidRPr="00950EDC">
        <w:rPr>
          <w:rFonts w:eastAsia="Calibri" w:cs="Times New Roman"/>
          <w:b/>
          <w:color w:val="000000"/>
          <w:sz w:val="28"/>
          <w:szCs w:val="28"/>
          <w:lang w:val="ru-RU"/>
        </w:rPr>
        <w:t xml:space="preserve">учебного </w:t>
      </w:r>
      <w:r>
        <w:rPr>
          <w:rFonts w:eastAsia="Calibri" w:cs="Times New Roman"/>
          <w:b/>
          <w:sz w:val="28"/>
          <w:szCs w:val="28"/>
          <w:lang w:val="ru-RU"/>
        </w:rPr>
        <w:t>предмета «Физическая культура»</w:t>
      </w:r>
    </w:p>
    <w:p w14:paraId="1F629287" w14:textId="77777777" w:rsidR="00540C2C" w:rsidRPr="00950EDC" w:rsidRDefault="00540C2C" w:rsidP="00540C2C">
      <w:pPr>
        <w:spacing w:after="0" w:line="408" w:lineRule="auto"/>
        <w:ind w:left="120"/>
        <w:jc w:val="center"/>
        <w:rPr>
          <w:rFonts w:ascii="Calibri" w:eastAsia="Calibri" w:hAnsi="Calibri" w:cs="Times New Roman"/>
          <w:sz w:val="28"/>
          <w:szCs w:val="28"/>
        </w:rPr>
      </w:pPr>
      <w:r w:rsidRPr="00950EDC">
        <w:rPr>
          <w:rFonts w:eastAsia="Calibri" w:cs="Times New Roman"/>
          <w:color w:val="000000"/>
          <w:sz w:val="28"/>
          <w:szCs w:val="28"/>
        </w:rPr>
        <w:t xml:space="preserve">для обучающихся 5 </w:t>
      </w:r>
      <w:r w:rsidRPr="00950EDC">
        <w:rPr>
          <w:rFonts w:ascii="Calibri" w:eastAsia="Calibri" w:hAnsi="Calibri" w:cs="Times New Roman"/>
          <w:color w:val="000000"/>
          <w:sz w:val="28"/>
          <w:szCs w:val="28"/>
        </w:rPr>
        <w:t xml:space="preserve">– </w:t>
      </w:r>
      <w:r w:rsidRPr="00950EDC">
        <w:rPr>
          <w:rFonts w:eastAsia="Calibri" w:cs="Times New Roman"/>
          <w:color w:val="000000"/>
          <w:sz w:val="28"/>
          <w:szCs w:val="28"/>
        </w:rPr>
        <w:t xml:space="preserve">9 классов </w:t>
      </w:r>
    </w:p>
    <w:p w14:paraId="239C1B23" w14:textId="77777777" w:rsidR="00540C2C" w:rsidRPr="00950EDC" w:rsidRDefault="00540C2C" w:rsidP="00540C2C">
      <w:pPr>
        <w:spacing w:after="0"/>
        <w:ind w:left="120"/>
        <w:jc w:val="center"/>
        <w:rPr>
          <w:rFonts w:ascii="Calibri" w:eastAsia="Calibri" w:hAnsi="Calibri" w:cs="Times New Roman"/>
          <w:sz w:val="28"/>
          <w:szCs w:val="28"/>
        </w:rPr>
      </w:pPr>
    </w:p>
    <w:p w14:paraId="36C9DC3E" w14:textId="77777777" w:rsidR="00540C2C" w:rsidRPr="00950EDC" w:rsidRDefault="00540C2C" w:rsidP="00540C2C">
      <w:pPr>
        <w:spacing w:after="0"/>
        <w:ind w:left="120"/>
        <w:jc w:val="center"/>
        <w:rPr>
          <w:rFonts w:ascii="Calibri" w:eastAsia="Calibri" w:hAnsi="Calibri" w:cs="Times New Roman"/>
          <w:sz w:val="28"/>
          <w:szCs w:val="28"/>
        </w:rPr>
      </w:pPr>
    </w:p>
    <w:p w14:paraId="7912F7C8" w14:textId="77777777" w:rsidR="00540C2C" w:rsidRPr="00950EDC" w:rsidRDefault="00540C2C" w:rsidP="00540C2C">
      <w:pPr>
        <w:spacing w:after="0"/>
        <w:ind w:left="120"/>
        <w:jc w:val="center"/>
        <w:rPr>
          <w:rFonts w:ascii="Calibri" w:eastAsia="Calibri" w:hAnsi="Calibri" w:cs="Times New Roman"/>
          <w:sz w:val="28"/>
          <w:szCs w:val="28"/>
        </w:rPr>
      </w:pPr>
    </w:p>
    <w:p w14:paraId="67B8BBE0" w14:textId="77777777" w:rsidR="00540C2C" w:rsidRPr="00950EDC" w:rsidRDefault="00540C2C" w:rsidP="00540C2C">
      <w:pPr>
        <w:spacing w:after="0"/>
        <w:ind w:left="120"/>
        <w:jc w:val="center"/>
        <w:rPr>
          <w:rFonts w:ascii="Calibri" w:eastAsia="Calibri" w:hAnsi="Calibri" w:cs="Times New Roman"/>
          <w:sz w:val="28"/>
          <w:szCs w:val="28"/>
        </w:rPr>
      </w:pPr>
    </w:p>
    <w:p w14:paraId="350C62E8" w14:textId="77777777" w:rsidR="00540C2C" w:rsidRPr="00950EDC" w:rsidRDefault="00540C2C" w:rsidP="00540C2C">
      <w:pPr>
        <w:spacing w:after="0"/>
        <w:ind w:left="120"/>
        <w:jc w:val="center"/>
        <w:rPr>
          <w:rFonts w:ascii="Calibri" w:eastAsia="Calibri" w:hAnsi="Calibri" w:cs="Times New Roman"/>
          <w:sz w:val="28"/>
          <w:szCs w:val="28"/>
        </w:rPr>
      </w:pPr>
    </w:p>
    <w:p w14:paraId="373B32A7" w14:textId="77777777" w:rsidR="00540C2C" w:rsidRPr="00950EDC" w:rsidRDefault="00540C2C" w:rsidP="00540C2C">
      <w:pPr>
        <w:spacing w:after="0"/>
        <w:rPr>
          <w:rFonts w:ascii="Calibri" w:eastAsia="Calibri" w:hAnsi="Calibri" w:cs="Times New Roman"/>
          <w:sz w:val="28"/>
          <w:szCs w:val="28"/>
          <w:lang w:val="ru-RU"/>
        </w:rPr>
      </w:pPr>
    </w:p>
    <w:p w14:paraId="7512F85F" w14:textId="77777777" w:rsidR="00540C2C" w:rsidRPr="00950EDC" w:rsidRDefault="00540C2C" w:rsidP="00540C2C">
      <w:pPr>
        <w:spacing w:after="0"/>
        <w:ind w:left="120"/>
        <w:jc w:val="center"/>
        <w:rPr>
          <w:rFonts w:ascii="Calibri" w:eastAsia="Calibri" w:hAnsi="Calibri" w:cs="Times New Roman"/>
          <w:sz w:val="28"/>
          <w:szCs w:val="28"/>
        </w:rPr>
      </w:pPr>
    </w:p>
    <w:p w14:paraId="73CF4E31" w14:textId="77777777" w:rsidR="00540C2C" w:rsidRPr="00950EDC" w:rsidRDefault="00540C2C" w:rsidP="00540C2C">
      <w:pPr>
        <w:spacing w:after="0"/>
        <w:ind w:left="120"/>
        <w:jc w:val="center"/>
        <w:rPr>
          <w:rFonts w:ascii="Calibri" w:eastAsia="Calibri" w:hAnsi="Calibri" w:cs="Times New Roman"/>
          <w:sz w:val="28"/>
          <w:szCs w:val="28"/>
        </w:rPr>
      </w:pPr>
    </w:p>
    <w:p w14:paraId="72F7AD67" w14:textId="77777777" w:rsidR="00540C2C" w:rsidRPr="00950EDC" w:rsidRDefault="00540C2C" w:rsidP="00540C2C">
      <w:pPr>
        <w:spacing w:after="0"/>
        <w:ind w:left="120"/>
        <w:jc w:val="center"/>
        <w:rPr>
          <w:rFonts w:ascii="Calibri" w:eastAsia="Calibri" w:hAnsi="Calibri" w:cs="Times New Roman"/>
          <w:sz w:val="28"/>
          <w:szCs w:val="28"/>
        </w:rPr>
      </w:pPr>
    </w:p>
    <w:p w14:paraId="22C42F26" w14:textId="1B88C12C" w:rsidR="00540C2C" w:rsidRPr="00B33F07" w:rsidRDefault="00540C2C" w:rsidP="00540C2C">
      <w:pPr>
        <w:spacing w:after="0"/>
        <w:jc w:val="center"/>
        <w:rPr>
          <w:rFonts w:eastAsia="Calibri" w:cs="Times New Roman"/>
          <w:sz w:val="28"/>
          <w:szCs w:val="28"/>
          <w:lang w:val="ru-RU"/>
        </w:rPr>
      </w:pPr>
      <w:r w:rsidRPr="00950EDC">
        <w:rPr>
          <w:rFonts w:eastAsia="Calibri" w:cs="Times New Roman"/>
          <w:sz w:val="28"/>
          <w:szCs w:val="28"/>
        </w:rPr>
        <w:t>МУГУН 202</w:t>
      </w:r>
      <w:r w:rsidR="00B33F07">
        <w:rPr>
          <w:rFonts w:eastAsia="Calibri" w:cs="Times New Roman"/>
          <w:sz w:val="28"/>
          <w:szCs w:val="28"/>
          <w:lang w:val="ru-RU"/>
        </w:rPr>
        <w:t>4</w:t>
      </w:r>
    </w:p>
    <w:p w14:paraId="5B51797A" w14:textId="77777777" w:rsidR="00540C2C" w:rsidRPr="00950EDC" w:rsidRDefault="00540C2C" w:rsidP="00540C2C">
      <w:pPr>
        <w:rPr>
          <w:lang w:val="ru-RU"/>
        </w:rPr>
        <w:sectPr w:rsidR="00540C2C" w:rsidRPr="00950EDC">
          <w:pgSz w:w="11906" w:h="16383"/>
          <w:pgMar w:top="1134" w:right="850" w:bottom="1134" w:left="1701" w:header="720" w:footer="720" w:gutter="0"/>
          <w:cols w:space="720"/>
        </w:sectPr>
      </w:pPr>
    </w:p>
    <w:p w14:paraId="5FAE31C2" w14:textId="77777777" w:rsidR="00540C2C" w:rsidRPr="0062523F" w:rsidRDefault="00540C2C" w:rsidP="0062523F">
      <w:pPr>
        <w:pStyle w:val="ae"/>
        <w:numPr>
          <w:ilvl w:val="0"/>
          <w:numId w:val="1"/>
        </w:numPr>
        <w:spacing w:after="0" w:line="264" w:lineRule="auto"/>
        <w:jc w:val="both"/>
        <w:rPr>
          <w:rFonts w:ascii="Times New Roman" w:hAnsi="Times New Roman" w:cs="Times New Roman"/>
          <w:sz w:val="24"/>
          <w:szCs w:val="24"/>
          <w:lang w:val="ru-RU"/>
        </w:rPr>
      </w:pPr>
      <w:bookmarkStart w:id="2" w:name="block-11666721"/>
      <w:bookmarkEnd w:id="1"/>
      <w:r w:rsidRPr="0062523F">
        <w:rPr>
          <w:rFonts w:ascii="Times New Roman" w:hAnsi="Times New Roman" w:cs="Times New Roman"/>
          <w:b/>
          <w:color w:val="000000"/>
          <w:sz w:val="24"/>
          <w:szCs w:val="24"/>
          <w:lang w:val="ru-RU"/>
        </w:rPr>
        <w:lastRenderedPageBreak/>
        <w:t>СОДЕРЖАНИЕ УЧЕБНОГО ПРЕДМЕТА</w:t>
      </w:r>
    </w:p>
    <w:p w14:paraId="38B7C3A8"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7CD9D83F"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w:t>
      </w:r>
      <w:bookmarkStart w:id="3" w:name="_Toc137567697"/>
      <w:bookmarkEnd w:id="3"/>
      <w:r w:rsidRPr="00783913">
        <w:rPr>
          <w:rFonts w:ascii="Times New Roman" w:hAnsi="Times New Roman" w:cs="Times New Roman"/>
          <w:b/>
          <w:color w:val="000000"/>
          <w:sz w:val="24"/>
          <w:szCs w:val="24"/>
          <w:lang w:val="ru-RU"/>
        </w:rPr>
        <w:t>5 КЛАСС</w:t>
      </w:r>
      <w:r w:rsidRPr="00783913">
        <w:rPr>
          <w:rFonts w:ascii="Times New Roman" w:hAnsi="Times New Roman" w:cs="Times New Roman"/>
          <w:color w:val="000000"/>
          <w:sz w:val="24"/>
          <w:szCs w:val="24"/>
          <w:lang w:val="ru-RU"/>
        </w:rPr>
        <w:t>​</w:t>
      </w:r>
    </w:p>
    <w:p w14:paraId="4C49EF6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Знания о физической культуре.</w:t>
      </w:r>
    </w:p>
    <w:p w14:paraId="4B715E3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739299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6FE7BF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BE6D6A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Способы самостоятельной деятельности.</w:t>
      </w:r>
    </w:p>
    <w:p w14:paraId="51C66EC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495CB5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1A7E2F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0BBD7D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153CAA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Составление дневника физической культуры.</w:t>
      </w:r>
    </w:p>
    <w:p w14:paraId="2691BB4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Физическое совершенствование.</w:t>
      </w:r>
    </w:p>
    <w:p w14:paraId="3FC9D05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Физкультурно-оздоровительная деятельность.</w:t>
      </w:r>
    </w:p>
    <w:p w14:paraId="3C4A224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3129A2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Спортивно-оздоровительная деятельность.</w:t>
      </w:r>
    </w:p>
    <w:p w14:paraId="7BB063C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38F1413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«Гимнастика».</w:t>
      </w:r>
    </w:p>
    <w:p w14:paraId="1A60672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F61FA2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CC7038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«Лёгкая атлетика».</w:t>
      </w:r>
    </w:p>
    <w:p w14:paraId="29DF765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CCC8E4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4E7BE28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«Зимние виды спорта».</w:t>
      </w:r>
    </w:p>
    <w:p w14:paraId="01AD7A7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73F9D3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«Спортивные игры».</w:t>
      </w:r>
    </w:p>
    <w:p w14:paraId="5E7E2D9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9A864C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C2E2AF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232F9F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8ABF6A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w:t>
      </w:r>
    </w:p>
    <w:p w14:paraId="48217B6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87A3AA" w14:textId="77777777" w:rsidR="00540C2C" w:rsidRPr="00783913" w:rsidRDefault="00540C2C" w:rsidP="00540C2C">
      <w:pPr>
        <w:spacing w:after="0"/>
        <w:ind w:left="120"/>
        <w:rPr>
          <w:rFonts w:ascii="Times New Roman" w:hAnsi="Times New Roman" w:cs="Times New Roman"/>
          <w:sz w:val="24"/>
          <w:szCs w:val="24"/>
          <w:lang w:val="ru-RU"/>
        </w:rPr>
      </w:pPr>
      <w:bookmarkStart w:id="4" w:name="_Toc137567698"/>
      <w:bookmarkEnd w:id="4"/>
    </w:p>
    <w:p w14:paraId="399E7FA8" w14:textId="77777777" w:rsidR="00540C2C" w:rsidRPr="00783913" w:rsidRDefault="00540C2C" w:rsidP="00540C2C">
      <w:pPr>
        <w:spacing w:after="0"/>
        <w:ind w:left="120"/>
        <w:rPr>
          <w:rFonts w:ascii="Times New Roman" w:hAnsi="Times New Roman" w:cs="Times New Roman"/>
          <w:sz w:val="24"/>
          <w:szCs w:val="24"/>
          <w:lang w:val="ru-RU"/>
        </w:rPr>
      </w:pPr>
    </w:p>
    <w:p w14:paraId="10943423" w14:textId="77777777" w:rsidR="00540C2C" w:rsidRPr="00783913" w:rsidRDefault="00540C2C" w:rsidP="00540C2C">
      <w:pPr>
        <w:spacing w:after="0"/>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6 КЛАСС</w:t>
      </w:r>
    </w:p>
    <w:p w14:paraId="20A0EFF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Знания о физической культуре.</w:t>
      </w:r>
    </w:p>
    <w:p w14:paraId="5922BAF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46C30B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Способы самостоятельной деятельности.</w:t>
      </w:r>
    </w:p>
    <w:p w14:paraId="6596784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8924AA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F46242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40E6F82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Физическое совершенствование.</w:t>
      </w:r>
    </w:p>
    <w:p w14:paraId="77CB3C0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Физкультурно-оздоровительная деятельность.</w:t>
      </w:r>
    </w:p>
    <w:p w14:paraId="4ACB7B9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B50300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E4F924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Спортивно-оздоровительная деятельность.</w:t>
      </w:r>
    </w:p>
    <w:p w14:paraId="5DAA781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«Гимнастика».</w:t>
      </w:r>
    </w:p>
    <w:p w14:paraId="6FCDF83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BB7A14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EB4130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3D4A469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582C2E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647D078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Лазанье по канату в три приёма (мальчики).</w:t>
      </w:r>
    </w:p>
    <w:p w14:paraId="2B9631B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«Лёгкая атлетика».</w:t>
      </w:r>
    </w:p>
    <w:p w14:paraId="3BFEF0E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E6BE40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C1860F2" w14:textId="77777777" w:rsidR="00540C2C" w:rsidRPr="00540C2C"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Метание малого (теннисного) мяча в подвижную </w:t>
      </w:r>
      <w:r w:rsidRPr="00540C2C">
        <w:rPr>
          <w:rFonts w:ascii="Times New Roman" w:hAnsi="Times New Roman" w:cs="Times New Roman"/>
          <w:color w:val="000000"/>
          <w:sz w:val="24"/>
          <w:szCs w:val="24"/>
          <w:lang w:val="ru-RU"/>
        </w:rPr>
        <w:t xml:space="preserve">(раскачивающуюся) мишень. </w:t>
      </w:r>
    </w:p>
    <w:p w14:paraId="5E4C13C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«Зимние виды спорта».</w:t>
      </w:r>
    </w:p>
    <w:p w14:paraId="279FC0C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6B2E24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«Спортивные игры».</w:t>
      </w:r>
    </w:p>
    <w:p w14:paraId="079F13F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CCE76B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7AE732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1A854D8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6FB24A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BB91B5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75BA7B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w:t>
      </w:r>
    </w:p>
    <w:p w14:paraId="523CC9C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116A687" w14:textId="77777777" w:rsidR="00540C2C" w:rsidRPr="00783913" w:rsidRDefault="00540C2C" w:rsidP="00540C2C">
      <w:pPr>
        <w:spacing w:after="0"/>
        <w:ind w:left="120"/>
        <w:rPr>
          <w:rFonts w:ascii="Times New Roman" w:hAnsi="Times New Roman" w:cs="Times New Roman"/>
          <w:sz w:val="24"/>
          <w:szCs w:val="24"/>
          <w:lang w:val="ru-RU"/>
        </w:rPr>
      </w:pPr>
      <w:bookmarkStart w:id="5" w:name="_Toc137567699"/>
      <w:bookmarkEnd w:id="5"/>
    </w:p>
    <w:p w14:paraId="5CFF2F7B" w14:textId="77777777" w:rsidR="00540C2C" w:rsidRPr="00783913" w:rsidRDefault="00540C2C" w:rsidP="00540C2C">
      <w:pPr>
        <w:spacing w:after="0"/>
        <w:ind w:left="120"/>
        <w:rPr>
          <w:rFonts w:ascii="Times New Roman" w:hAnsi="Times New Roman" w:cs="Times New Roman"/>
          <w:sz w:val="24"/>
          <w:szCs w:val="24"/>
          <w:lang w:val="ru-RU"/>
        </w:rPr>
      </w:pPr>
    </w:p>
    <w:p w14:paraId="44CD627E" w14:textId="77777777" w:rsidR="00540C2C" w:rsidRPr="00783913" w:rsidRDefault="00540C2C" w:rsidP="00540C2C">
      <w:pPr>
        <w:spacing w:after="0"/>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7 КЛАСС</w:t>
      </w:r>
    </w:p>
    <w:p w14:paraId="164854C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pacing w:val="-2"/>
          <w:sz w:val="24"/>
          <w:szCs w:val="24"/>
          <w:lang w:val="ru-RU"/>
        </w:rPr>
        <w:t>Знания о физической культуре.</w:t>
      </w:r>
    </w:p>
    <w:p w14:paraId="6FE99B2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FF1215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10991D9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pacing w:val="-2"/>
          <w:sz w:val="24"/>
          <w:szCs w:val="24"/>
          <w:lang w:val="ru-RU"/>
        </w:rPr>
        <w:t>Способы самостоятельной деятельности.</w:t>
      </w:r>
    </w:p>
    <w:p w14:paraId="5D10DDA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B13570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FFEBD2C" w14:textId="77777777" w:rsidR="00540C2C" w:rsidRPr="00540C2C"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783913">
        <w:rPr>
          <w:rFonts w:ascii="Times New Roman" w:hAnsi="Times New Roman" w:cs="Times New Roman"/>
          <w:color w:val="000000"/>
          <w:spacing w:val="-2"/>
          <w:sz w:val="24"/>
          <w:szCs w:val="24"/>
          <w:lang w:val="ru-RU"/>
        </w:rPr>
        <w:lastRenderedPageBreak/>
        <w:t xml:space="preserve">с помощью </w:t>
      </w:r>
      <w:r w:rsidRPr="00540C2C">
        <w:rPr>
          <w:rFonts w:ascii="Times New Roman" w:hAnsi="Times New Roman" w:cs="Times New Roman"/>
          <w:color w:val="000000"/>
          <w:spacing w:val="-2"/>
          <w:sz w:val="24"/>
          <w:szCs w:val="24"/>
          <w:lang w:val="ru-RU"/>
        </w:rPr>
        <w:t>«индекса Кетле», «ортостатической пробы», «функциональной пробы со стандартной нагрузкой».</w:t>
      </w:r>
    </w:p>
    <w:p w14:paraId="4AAC372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pacing w:val="-2"/>
          <w:sz w:val="24"/>
          <w:szCs w:val="24"/>
          <w:lang w:val="ru-RU"/>
        </w:rPr>
        <w:t>Физическое совершенствование.</w:t>
      </w:r>
    </w:p>
    <w:p w14:paraId="4BCC717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pacing w:val="-2"/>
          <w:sz w:val="24"/>
          <w:szCs w:val="24"/>
          <w:lang w:val="ru-RU"/>
        </w:rPr>
        <w:t>Физкультурно-оздоровительная деятельность.</w:t>
      </w:r>
    </w:p>
    <w:p w14:paraId="7D28BE3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F16065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pacing w:val="-2"/>
          <w:sz w:val="24"/>
          <w:szCs w:val="24"/>
          <w:lang w:val="ru-RU"/>
        </w:rPr>
        <w:t xml:space="preserve">Спортивно-оздоровительная деятельность. </w:t>
      </w:r>
    </w:p>
    <w:p w14:paraId="2AFF1B9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Модуль «Гимнастика».</w:t>
      </w:r>
    </w:p>
    <w:p w14:paraId="17D248B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93CA50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693730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1B1A97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Модуль «Лёгкая атлетика».</w:t>
      </w:r>
    </w:p>
    <w:p w14:paraId="17BE273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4F3810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3CA92FA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Модуль «Зимние виды спорта».</w:t>
      </w:r>
    </w:p>
    <w:p w14:paraId="4194D76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6177E4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Модуль «Спортивные игры». </w:t>
      </w:r>
    </w:p>
    <w:p w14:paraId="4E55368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61A8C4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383429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D9ECF2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07D263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Модуль «Спорт».</w:t>
      </w:r>
    </w:p>
    <w:p w14:paraId="3C30D8A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8F4B7D1" w14:textId="77777777" w:rsidR="00540C2C" w:rsidRPr="00783913" w:rsidRDefault="00540C2C" w:rsidP="00540C2C">
      <w:pPr>
        <w:spacing w:after="0"/>
        <w:ind w:left="120"/>
        <w:rPr>
          <w:rFonts w:ascii="Times New Roman" w:hAnsi="Times New Roman" w:cs="Times New Roman"/>
          <w:sz w:val="24"/>
          <w:szCs w:val="24"/>
          <w:lang w:val="ru-RU"/>
        </w:rPr>
      </w:pPr>
      <w:bookmarkStart w:id="6" w:name="_Toc137567700"/>
      <w:bookmarkEnd w:id="6"/>
    </w:p>
    <w:p w14:paraId="1F3CA066" w14:textId="77777777" w:rsidR="00540C2C" w:rsidRPr="00783913" w:rsidRDefault="00540C2C" w:rsidP="00540C2C">
      <w:pPr>
        <w:spacing w:after="0"/>
        <w:ind w:left="120"/>
        <w:rPr>
          <w:rFonts w:ascii="Times New Roman" w:hAnsi="Times New Roman" w:cs="Times New Roman"/>
          <w:sz w:val="24"/>
          <w:szCs w:val="24"/>
          <w:lang w:val="ru-RU"/>
        </w:rPr>
      </w:pPr>
    </w:p>
    <w:p w14:paraId="73E229DD" w14:textId="77777777" w:rsidR="00540C2C" w:rsidRPr="00783913" w:rsidRDefault="00540C2C" w:rsidP="00540C2C">
      <w:pPr>
        <w:spacing w:after="0"/>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8 КЛАСС</w:t>
      </w:r>
    </w:p>
    <w:p w14:paraId="466D080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Знания о физической культуре.</w:t>
      </w:r>
    </w:p>
    <w:p w14:paraId="5FDAFC3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F09CE5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Способы самостоятельной деятельности.</w:t>
      </w:r>
    </w:p>
    <w:p w14:paraId="663E116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62EC45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B2ECCE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 xml:space="preserve">Физическое совершенствование. </w:t>
      </w:r>
    </w:p>
    <w:p w14:paraId="4D7722C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Физкультурно-оздоровительная деятельность.</w:t>
      </w:r>
    </w:p>
    <w:p w14:paraId="6E7D8E3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1C6E6F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 xml:space="preserve">Спортивно-оздоровительная деятельность. </w:t>
      </w:r>
    </w:p>
    <w:p w14:paraId="2696A6A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«Гимнастика».</w:t>
      </w:r>
    </w:p>
    <w:p w14:paraId="7C84659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E39C3D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91B10A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«Лёгкая атлетика».</w:t>
      </w:r>
    </w:p>
    <w:p w14:paraId="6E5AD91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Кроссовый бег, прыжок в длину с разбега способом «прогнувшись».</w:t>
      </w:r>
    </w:p>
    <w:p w14:paraId="2E4836C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36B4DB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«Зимние виды спорта».</w:t>
      </w:r>
    </w:p>
    <w:p w14:paraId="66900C0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F2AB0D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«Плавание».</w:t>
      </w:r>
    </w:p>
    <w:p w14:paraId="63CE7CA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390B8A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Модуль «Спортивные игры». </w:t>
      </w:r>
    </w:p>
    <w:p w14:paraId="6208E26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9E1FC9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DA49DD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F47877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625861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w:t>
      </w:r>
    </w:p>
    <w:p w14:paraId="0896563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A760307" w14:textId="77777777" w:rsidR="00540C2C" w:rsidRPr="00783913" w:rsidRDefault="00540C2C" w:rsidP="00540C2C">
      <w:pPr>
        <w:spacing w:after="0"/>
        <w:ind w:left="120"/>
        <w:rPr>
          <w:rFonts w:ascii="Times New Roman" w:hAnsi="Times New Roman" w:cs="Times New Roman"/>
          <w:sz w:val="24"/>
          <w:szCs w:val="24"/>
          <w:lang w:val="ru-RU"/>
        </w:rPr>
      </w:pPr>
      <w:bookmarkStart w:id="7" w:name="_Toc137567701"/>
      <w:bookmarkEnd w:id="7"/>
    </w:p>
    <w:p w14:paraId="6C5ED9DD" w14:textId="77777777" w:rsidR="00540C2C" w:rsidRPr="00783913" w:rsidRDefault="00540C2C" w:rsidP="00540C2C">
      <w:pPr>
        <w:spacing w:after="0"/>
        <w:ind w:left="120"/>
        <w:rPr>
          <w:rFonts w:ascii="Times New Roman" w:hAnsi="Times New Roman" w:cs="Times New Roman"/>
          <w:sz w:val="24"/>
          <w:szCs w:val="24"/>
          <w:lang w:val="ru-RU"/>
        </w:rPr>
      </w:pPr>
    </w:p>
    <w:p w14:paraId="0DD8E794" w14:textId="77777777" w:rsidR="00540C2C" w:rsidRPr="00783913" w:rsidRDefault="00540C2C" w:rsidP="00540C2C">
      <w:pPr>
        <w:spacing w:after="0"/>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9 КЛАСС</w:t>
      </w:r>
    </w:p>
    <w:p w14:paraId="5538C8A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Знания о физической культуре.</w:t>
      </w:r>
    </w:p>
    <w:p w14:paraId="7E763E6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944D4C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Способы самостоятельной деятельности.</w:t>
      </w:r>
    </w:p>
    <w:p w14:paraId="00A49F2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67A7D7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 xml:space="preserve">Физическое совершенствование. </w:t>
      </w:r>
    </w:p>
    <w:p w14:paraId="642C70C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lastRenderedPageBreak/>
        <w:t>Физкультурно-оздоровительная деятельность.</w:t>
      </w:r>
    </w:p>
    <w:p w14:paraId="17EFAE8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10847C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 xml:space="preserve">Спортивно-оздоровительная деятельность. </w:t>
      </w:r>
    </w:p>
    <w:p w14:paraId="15B5FD4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«Гимнастика».</w:t>
      </w:r>
    </w:p>
    <w:p w14:paraId="01C3375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392D9E5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«Лёгкая атлетика».</w:t>
      </w:r>
    </w:p>
    <w:p w14:paraId="2620B59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FE2687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«Зимние виды спорта».</w:t>
      </w:r>
    </w:p>
    <w:p w14:paraId="3BCEB9E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4BECBD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«Плавание».</w:t>
      </w:r>
    </w:p>
    <w:p w14:paraId="269F4A7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47F913D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«Спортивные игры».</w:t>
      </w:r>
    </w:p>
    <w:p w14:paraId="397A2F8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1F7E893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462D2C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E3D074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4D8A6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w:t>
      </w:r>
    </w:p>
    <w:p w14:paraId="57C3A09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6F5389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0887FFD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Развитие силовых способностей.</w:t>
      </w:r>
    </w:p>
    <w:p w14:paraId="646EF442" w14:textId="77777777" w:rsidR="00540C2C" w:rsidRPr="00540C2C"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783913">
        <w:rPr>
          <w:rFonts w:ascii="Times New Roman" w:hAnsi="Times New Roman" w:cs="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40C2C">
        <w:rPr>
          <w:rFonts w:ascii="Times New Roman" w:hAnsi="Times New Roman" w:cs="Times New Roman"/>
          <w:color w:val="000000"/>
          <w:sz w:val="24"/>
          <w:szCs w:val="24"/>
          <w:lang w:val="ru-RU"/>
        </w:rPr>
        <w:t xml:space="preserve">(импровизированный баскетбол с набивным мячом и другие игры). </w:t>
      </w:r>
    </w:p>
    <w:p w14:paraId="0F9D6C4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Развитие скоростных способностей.</w:t>
      </w:r>
    </w:p>
    <w:p w14:paraId="2550CE7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80E8FA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Развитие выносливости.</w:t>
      </w:r>
    </w:p>
    <w:p w14:paraId="51AA491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0CC208F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Развитие координации движений.</w:t>
      </w:r>
    </w:p>
    <w:p w14:paraId="0ADF966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E997B4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Развитие гибкости.</w:t>
      </w:r>
    </w:p>
    <w:p w14:paraId="211B43C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E044C9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lastRenderedPageBreak/>
        <w:t>Упражнения культурно-этнической направленности.</w:t>
      </w:r>
    </w:p>
    <w:p w14:paraId="75FA024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1336796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i/>
          <w:color w:val="000000"/>
          <w:sz w:val="24"/>
          <w:szCs w:val="24"/>
          <w:lang w:val="ru-RU"/>
        </w:rPr>
        <w:t>Специальная физическая подготовка.</w:t>
      </w:r>
    </w:p>
    <w:p w14:paraId="2BDCE20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«Гимнастика».</w:t>
      </w:r>
    </w:p>
    <w:p w14:paraId="53D8E0F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23A5DA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428DE2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EDEBD3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20D619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«Лёгкая атлетика».</w:t>
      </w:r>
    </w:p>
    <w:p w14:paraId="56658E5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11240B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449F4F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95CE9">
        <w:rPr>
          <w:rFonts w:ascii="Times New Roman" w:hAnsi="Times New Roman" w:cs="Times New Roman"/>
          <w:color w:val="000000"/>
          <w:sz w:val="24"/>
          <w:szCs w:val="24"/>
          <w:lang w:val="ru-RU"/>
        </w:rPr>
        <w:t xml:space="preserve">«с ходу». </w:t>
      </w:r>
      <w:r w:rsidRPr="00783913">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4486A7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9287DC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«Зимние виды спорта».</w:t>
      </w:r>
    </w:p>
    <w:p w14:paraId="716DA6A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16A089A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7CD8BB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13766A6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Модуль «Спортивные игры».</w:t>
      </w:r>
    </w:p>
    <w:p w14:paraId="40DC2F8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Баскетбол.</w:t>
      </w:r>
    </w:p>
    <w:p w14:paraId="5A19416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5EE54E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783913">
        <w:rPr>
          <w:rFonts w:ascii="Times New Roman" w:hAnsi="Times New Roman" w:cs="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33BBE8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6099CC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40C2C">
        <w:rPr>
          <w:rFonts w:ascii="Times New Roman" w:hAnsi="Times New Roman" w:cs="Times New Roman"/>
          <w:color w:val="000000"/>
          <w:sz w:val="24"/>
          <w:szCs w:val="24"/>
          <w:lang w:val="ru-RU"/>
        </w:rPr>
        <w:t xml:space="preserve">(повторение движений партнёра). </w:t>
      </w:r>
      <w:r w:rsidRPr="00783913">
        <w:rPr>
          <w:rFonts w:ascii="Times New Roman" w:hAnsi="Times New Roman" w:cs="Times New Roman"/>
          <w:color w:val="000000"/>
          <w:sz w:val="24"/>
          <w:szCs w:val="24"/>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9D1819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Футбол.</w:t>
      </w:r>
    </w:p>
    <w:p w14:paraId="0565A09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6CEFB8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D93493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66DD75E" w14:textId="77777777" w:rsidR="00540C2C" w:rsidRPr="00783913" w:rsidRDefault="00540C2C" w:rsidP="00540C2C">
      <w:pPr>
        <w:rPr>
          <w:rFonts w:ascii="Times New Roman" w:hAnsi="Times New Roman" w:cs="Times New Roman"/>
          <w:sz w:val="24"/>
          <w:szCs w:val="24"/>
          <w:lang w:val="ru-RU"/>
        </w:rPr>
        <w:sectPr w:rsidR="00540C2C" w:rsidRPr="00783913">
          <w:pgSz w:w="11906" w:h="16383"/>
          <w:pgMar w:top="1134" w:right="850" w:bottom="1134" w:left="1701" w:header="720" w:footer="720" w:gutter="0"/>
          <w:cols w:space="720"/>
        </w:sectPr>
      </w:pPr>
    </w:p>
    <w:p w14:paraId="7EEC171F" w14:textId="77777777" w:rsidR="00540C2C" w:rsidRPr="0062523F" w:rsidRDefault="00540C2C" w:rsidP="0062523F">
      <w:pPr>
        <w:pStyle w:val="ae"/>
        <w:numPr>
          <w:ilvl w:val="0"/>
          <w:numId w:val="1"/>
        </w:numPr>
        <w:spacing w:after="0" w:line="264" w:lineRule="auto"/>
        <w:jc w:val="both"/>
        <w:rPr>
          <w:rFonts w:ascii="Times New Roman" w:hAnsi="Times New Roman" w:cs="Times New Roman"/>
          <w:sz w:val="24"/>
          <w:szCs w:val="24"/>
          <w:lang w:val="ru-RU"/>
        </w:rPr>
      </w:pPr>
      <w:bookmarkStart w:id="8" w:name="_Toc137548640"/>
      <w:bookmarkStart w:id="9" w:name="block-11666718"/>
      <w:bookmarkEnd w:id="2"/>
      <w:bookmarkEnd w:id="8"/>
      <w:r w:rsidRPr="0062523F">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424008A2" w14:textId="77777777" w:rsidR="00540C2C" w:rsidRPr="00783913" w:rsidRDefault="00540C2C" w:rsidP="00540C2C">
      <w:pPr>
        <w:spacing w:after="0"/>
        <w:ind w:left="120"/>
        <w:rPr>
          <w:rFonts w:ascii="Times New Roman" w:hAnsi="Times New Roman" w:cs="Times New Roman"/>
          <w:sz w:val="24"/>
          <w:szCs w:val="24"/>
          <w:lang w:val="ru-RU"/>
        </w:rPr>
      </w:pPr>
      <w:bookmarkStart w:id="10" w:name="_Toc137548641"/>
      <w:bookmarkEnd w:id="10"/>
    </w:p>
    <w:p w14:paraId="2D97F8CF"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w:t>
      </w:r>
      <w:r w:rsidRPr="00783913">
        <w:rPr>
          <w:rFonts w:ascii="Times New Roman" w:hAnsi="Times New Roman" w:cs="Times New Roman"/>
          <w:b/>
          <w:color w:val="000000"/>
          <w:sz w:val="24"/>
          <w:szCs w:val="24"/>
          <w:lang w:val="ru-RU"/>
        </w:rPr>
        <w:t>ЛИЧНОСТНЫЕ РЕЗУЛЬТАТЫ</w:t>
      </w:r>
    </w:p>
    <w:p w14:paraId="3A30DB6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83913">
        <w:rPr>
          <w:rFonts w:ascii="Times New Roman" w:hAnsi="Times New Roman" w:cs="Times New Roman"/>
          <w:b/>
          <w:color w:val="000000"/>
          <w:sz w:val="24"/>
          <w:szCs w:val="24"/>
          <w:lang w:val="ru-RU"/>
        </w:rPr>
        <w:t>личностные результаты:</w:t>
      </w:r>
    </w:p>
    <w:p w14:paraId="7F5D5C0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BA0441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E6043F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E1C94B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98190C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A9C4F3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998469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1D9565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9D1292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823D0A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1092FB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878B2D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97275E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722839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21F6C8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A928E98" w14:textId="77777777" w:rsidR="00540C2C" w:rsidRPr="00783913" w:rsidRDefault="00540C2C" w:rsidP="00540C2C">
      <w:pPr>
        <w:spacing w:after="0"/>
        <w:ind w:left="120"/>
        <w:rPr>
          <w:rFonts w:ascii="Times New Roman" w:hAnsi="Times New Roman" w:cs="Times New Roman"/>
          <w:sz w:val="24"/>
          <w:szCs w:val="24"/>
          <w:lang w:val="ru-RU"/>
        </w:rPr>
      </w:pPr>
      <w:bookmarkStart w:id="11" w:name="_Toc137567704"/>
      <w:bookmarkEnd w:id="11"/>
    </w:p>
    <w:p w14:paraId="03752F1F" w14:textId="77777777" w:rsidR="00540C2C" w:rsidRPr="00783913" w:rsidRDefault="00540C2C" w:rsidP="00540C2C">
      <w:pPr>
        <w:spacing w:after="0" w:line="264" w:lineRule="auto"/>
        <w:ind w:left="120"/>
        <w:rPr>
          <w:rFonts w:ascii="Times New Roman" w:hAnsi="Times New Roman" w:cs="Times New Roman"/>
          <w:sz w:val="24"/>
          <w:szCs w:val="24"/>
          <w:lang w:val="ru-RU"/>
        </w:rPr>
      </w:pPr>
    </w:p>
    <w:p w14:paraId="419D59D4" w14:textId="77777777" w:rsidR="00540C2C" w:rsidRPr="00783913" w:rsidRDefault="00540C2C" w:rsidP="00540C2C">
      <w:pPr>
        <w:spacing w:after="0" w:line="264" w:lineRule="auto"/>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МЕТАПРЕДМЕТНЫЕ РЕЗУЛЬТАТЫ</w:t>
      </w:r>
    </w:p>
    <w:p w14:paraId="4C8C023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bookmarkStart w:id="12" w:name="_Toc134720971"/>
      <w:bookmarkEnd w:id="12"/>
      <w:r w:rsidRPr="00783913">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23ED16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 обучающегося будут сформированы следующие </w:t>
      </w:r>
      <w:r w:rsidRPr="00783913">
        <w:rPr>
          <w:rFonts w:ascii="Times New Roman" w:hAnsi="Times New Roman" w:cs="Times New Roman"/>
          <w:b/>
          <w:color w:val="000000"/>
          <w:sz w:val="24"/>
          <w:szCs w:val="24"/>
          <w:lang w:val="ru-RU"/>
        </w:rPr>
        <w:t>универсальные познавательные учебные действия</w:t>
      </w:r>
      <w:r w:rsidRPr="00783913">
        <w:rPr>
          <w:rFonts w:ascii="Times New Roman" w:hAnsi="Times New Roman" w:cs="Times New Roman"/>
          <w:color w:val="000000"/>
          <w:sz w:val="24"/>
          <w:szCs w:val="24"/>
          <w:lang w:val="ru-RU"/>
        </w:rPr>
        <w:t>:</w:t>
      </w:r>
    </w:p>
    <w:p w14:paraId="2EF41DD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6293DC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735085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88DB8C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FF6E64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DED749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99F425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DC0C9E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80DF1D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A039FE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 обучающегося будут сформированы следующие </w:t>
      </w:r>
      <w:r w:rsidRPr="00783913">
        <w:rPr>
          <w:rFonts w:ascii="Times New Roman" w:hAnsi="Times New Roman" w:cs="Times New Roman"/>
          <w:b/>
          <w:color w:val="000000"/>
          <w:sz w:val="24"/>
          <w:szCs w:val="24"/>
          <w:lang w:val="ru-RU"/>
        </w:rPr>
        <w:t>универсальные коммуникативные учебные действия</w:t>
      </w:r>
      <w:r w:rsidRPr="00783913">
        <w:rPr>
          <w:rFonts w:ascii="Times New Roman" w:hAnsi="Times New Roman" w:cs="Times New Roman"/>
          <w:color w:val="000000"/>
          <w:sz w:val="24"/>
          <w:szCs w:val="24"/>
          <w:lang w:val="ru-RU"/>
        </w:rPr>
        <w:t>:</w:t>
      </w:r>
    </w:p>
    <w:p w14:paraId="681AD9E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926637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0C278F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FA7601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31D38D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319FB5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6CC797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У обучающегося будут сформированы следующие </w:t>
      </w:r>
      <w:r w:rsidRPr="00783913">
        <w:rPr>
          <w:rFonts w:ascii="Times New Roman" w:hAnsi="Times New Roman" w:cs="Times New Roman"/>
          <w:b/>
          <w:color w:val="000000"/>
          <w:sz w:val="24"/>
          <w:szCs w:val="24"/>
          <w:lang w:val="ru-RU"/>
        </w:rPr>
        <w:t>универсальные регулятивные учебные действия</w:t>
      </w:r>
      <w:r w:rsidRPr="00783913">
        <w:rPr>
          <w:rFonts w:ascii="Times New Roman" w:hAnsi="Times New Roman" w:cs="Times New Roman"/>
          <w:color w:val="000000"/>
          <w:sz w:val="24"/>
          <w:szCs w:val="24"/>
          <w:lang w:val="ru-RU"/>
        </w:rPr>
        <w:t>:</w:t>
      </w:r>
    </w:p>
    <w:p w14:paraId="1D5CDF4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EEDF21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96E4E8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7C66A0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1DE6D1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D0C6147" w14:textId="77777777" w:rsidR="00540C2C" w:rsidRPr="00783913" w:rsidRDefault="00540C2C" w:rsidP="00540C2C">
      <w:pPr>
        <w:spacing w:after="0"/>
        <w:ind w:left="120"/>
        <w:rPr>
          <w:rFonts w:ascii="Times New Roman" w:hAnsi="Times New Roman" w:cs="Times New Roman"/>
          <w:sz w:val="24"/>
          <w:szCs w:val="24"/>
          <w:lang w:val="ru-RU"/>
        </w:rPr>
      </w:pPr>
      <w:bookmarkStart w:id="13" w:name="_Toc137567705"/>
      <w:bookmarkEnd w:id="13"/>
    </w:p>
    <w:p w14:paraId="7EFCAAAB" w14:textId="77777777" w:rsidR="00540C2C" w:rsidRPr="00783913" w:rsidRDefault="00540C2C" w:rsidP="00540C2C">
      <w:pPr>
        <w:spacing w:after="0" w:line="264" w:lineRule="auto"/>
        <w:ind w:left="120"/>
        <w:rPr>
          <w:rFonts w:ascii="Times New Roman" w:hAnsi="Times New Roman" w:cs="Times New Roman"/>
          <w:sz w:val="24"/>
          <w:szCs w:val="24"/>
          <w:lang w:val="ru-RU"/>
        </w:rPr>
      </w:pPr>
    </w:p>
    <w:p w14:paraId="3E2C6612" w14:textId="77777777" w:rsidR="00540C2C" w:rsidRPr="00783913" w:rsidRDefault="00540C2C" w:rsidP="00540C2C">
      <w:pPr>
        <w:spacing w:after="0" w:line="264" w:lineRule="auto"/>
        <w:ind w:left="120"/>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ПРЕДМЕТНЫЕ РЕЗУЛЬТАТЫ</w:t>
      </w:r>
    </w:p>
    <w:p w14:paraId="4854956F"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6FF59571"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 концу обучения </w:t>
      </w:r>
      <w:r w:rsidRPr="00783913">
        <w:rPr>
          <w:rFonts w:ascii="Times New Roman" w:hAnsi="Times New Roman" w:cs="Times New Roman"/>
          <w:b/>
          <w:i/>
          <w:color w:val="000000"/>
          <w:sz w:val="24"/>
          <w:szCs w:val="24"/>
          <w:lang w:val="ru-RU"/>
        </w:rPr>
        <w:t>в 5 классе</w:t>
      </w:r>
      <w:r w:rsidRPr="00783913">
        <w:rPr>
          <w:rFonts w:ascii="Times New Roman" w:hAnsi="Times New Roman" w:cs="Times New Roman"/>
          <w:color w:val="000000"/>
          <w:sz w:val="24"/>
          <w:szCs w:val="24"/>
          <w:lang w:val="ru-RU"/>
        </w:rPr>
        <w:t xml:space="preserve"> обучающийся научится:</w:t>
      </w:r>
    </w:p>
    <w:p w14:paraId="3B73134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8B65A3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6AEB86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7E546D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1DCB1B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A9B08C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8ADB7A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B6C56D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064B6A2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1633B53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58BC5D3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4D50FD7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717B88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24101DF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95B5D2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6111B71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FAA25AD"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3D7457C2"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 концу обучения </w:t>
      </w:r>
      <w:r w:rsidRPr="00783913">
        <w:rPr>
          <w:rFonts w:ascii="Times New Roman" w:hAnsi="Times New Roman" w:cs="Times New Roman"/>
          <w:b/>
          <w:i/>
          <w:color w:val="000000"/>
          <w:sz w:val="24"/>
          <w:szCs w:val="24"/>
          <w:lang w:val="ru-RU"/>
        </w:rPr>
        <w:t>в 6 классе</w:t>
      </w:r>
      <w:r w:rsidRPr="00783913">
        <w:rPr>
          <w:rFonts w:ascii="Times New Roman" w:hAnsi="Times New Roman" w:cs="Times New Roman"/>
          <w:color w:val="000000"/>
          <w:sz w:val="24"/>
          <w:szCs w:val="24"/>
          <w:lang w:val="ru-RU"/>
        </w:rPr>
        <w:t xml:space="preserve"> обучающийся научится:</w:t>
      </w:r>
    </w:p>
    <w:p w14:paraId="3357755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D3D1F2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CE052B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4D1F78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611764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56F2FD8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2F4C9F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3F4926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8A1171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6FFA47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8567F7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65D93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134B080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07F770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505AE1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5F3A54E"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1F19872A"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 концу обучения </w:t>
      </w:r>
      <w:r w:rsidRPr="00783913">
        <w:rPr>
          <w:rFonts w:ascii="Times New Roman" w:hAnsi="Times New Roman" w:cs="Times New Roman"/>
          <w:b/>
          <w:i/>
          <w:color w:val="000000"/>
          <w:sz w:val="24"/>
          <w:szCs w:val="24"/>
          <w:lang w:val="ru-RU"/>
        </w:rPr>
        <w:t>в 7 классе</w:t>
      </w:r>
      <w:r w:rsidRPr="00783913">
        <w:rPr>
          <w:rFonts w:ascii="Times New Roman" w:hAnsi="Times New Roman" w:cs="Times New Roman"/>
          <w:color w:val="000000"/>
          <w:sz w:val="24"/>
          <w:szCs w:val="24"/>
          <w:lang w:val="ru-RU"/>
        </w:rPr>
        <w:t xml:space="preserve"> обучающийся научится:</w:t>
      </w:r>
    </w:p>
    <w:p w14:paraId="31632A6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45E8A9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9F755C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0A3E4AE" w14:textId="77777777" w:rsidR="00540C2C" w:rsidRPr="00540C2C"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40C2C">
        <w:rPr>
          <w:rFonts w:ascii="Times New Roman" w:hAnsi="Times New Roman" w:cs="Times New Roman"/>
          <w:color w:val="000000"/>
          <w:sz w:val="24"/>
          <w:szCs w:val="24"/>
          <w:lang w:val="ru-RU"/>
        </w:rPr>
        <w:t xml:space="preserve">«индекса Кетле» и «ортостатической пробы» (по образцу); </w:t>
      </w:r>
    </w:p>
    <w:p w14:paraId="4A88B21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7923FB4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46AFEF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7C3806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220C37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2DF73E8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1260DB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BE9156D"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27E7B85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F969F80"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071F02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E176AD4"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236A0C40"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 концу обучения </w:t>
      </w:r>
      <w:r w:rsidRPr="00783913">
        <w:rPr>
          <w:rFonts w:ascii="Times New Roman" w:hAnsi="Times New Roman" w:cs="Times New Roman"/>
          <w:b/>
          <w:i/>
          <w:color w:val="000000"/>
          <w:sz w:val="24"/>
          <w:szCs w:val="24"/>
          <w:lang w:val="ru-RU"/>
        </w:rPr>
        <w:t>в 8 классе</w:t>
      </w:r>
      <w:r w:rsidRPr="00783913">
        <w:rPr>
          <w:rFonts w:ascii="Times New Roman" w:hAnsi="Times New Roman" w:cs="Times New Roman"/>
          <w:color w:val="000000"/>
          <w:sz w:val="24"/>
          <w:szCs w:val="24"/>
          <w:lang w:val="ru-RU"/>
        </w:rPr>
        <w:t xml:space="preserve"> обучающийся научится:</w:t>
      </w:r>
    </w:p>
    <w:p w14:paraId="3664C6C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32B47E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E71D01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2F49E40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0BD547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A5EC32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071B28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4DA5BC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7FEC0D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33A08F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347709C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прыжки в воду со стартовой тумбы;</w:t>
      </w:r>
    </w:p>
    <w:p w14:paraId="55BE0E0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772CDF0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F743FF9"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79C6EAD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F2BA9C5"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91CD3F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1FD808D"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p>
    <w:p w14:paraId="053993CB" w14:textId="77777777" w:rsidR="00540C2C" w:rsidRPr="00783913" w:rsidRDefault="00540C2C" w:rsidP="00540C2C">
      <w:pPr>
        <w:spacing w:after="0" w:line="264" w:lineRule="auto"/>
        <w:ind w:left="12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К концу обучения </w:t>
      </w:r>
      <w:r w:rsidRPr="00783913">
        <w:rPr>
          <w:rFonts w:ascii="Times New Roman" w:hAnsi="Times New Roman" w:cs="Times New Roman"/>
          <w:b/>
          <w:i/>
          <w:color w:val="000000"/>
          <w:sz w:val="24"/>
          <w:szCs w:val="24"/>
          <w:lang w:val="ru-RU"/>
        </w:rPr>
        <w:t>в 9 классе</w:t>
      </w:r>
      <w:r w:rsidRPr="00783913">
        <w:rPr>
          <w:rFonts w:ascii="Times New Roman" w:hAnsi="Times New Roman" w:cs="Times New Roman"/>
          <w:color w:val="000000"/>
          <w:sz w:val="24"/>
          <w:szCs w:val="24"/>
          <w:lang w:val="ru-RU"/>
        </w:rPr>
        <w:t xml:space="preserve"> обучающийся научится:</w:t>
      </w:r>
    </w:p>
    <w:p w14:paraId="0CE77BC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7857C5B"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70085D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7A1AD68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2A4E1F1"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A7CBFC8"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ED61E6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759C2A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98CEA4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1E0400A2"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1A98F6BC"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93E4064"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4394213"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3A8B596"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7A4AF76E"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повороты кувырком, маятником;</w:t>
      </w:r>
    </w:p>
    <w:p w14:paraId="29034327"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7D34034F"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F6FED3A" w14:textId="77777777" w:rsidR="00540C2C" w:rsidRPr="00783913" w:rsidRDefault="00540C2C" w:rsidP="00540C2C">
      <w:pPr>
        <w:spacing w:after="0" w:line="264" w:lineRule="auto"/>
        <w:ind w:firstLine="600"/>
        <w:jc w:val="both"/>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3ECA9E8" w14:textId="77777777" w:rsidR="00540C2C" w:rsidRPr="00783913" w:rsidRDefault="00540C2C" w:rsidP="00540C2C">
      <w:pPr>
        <w:spacing w:after="0"/>
        <w:ind w:left="120"/>
        <w:rPr>
          <w:rFonts w:ascii="Times New Roman" w:hAnsi="Times New Roman" w:cs="Times New Roman"/>
          <w:sz w:val="24"/>
          <w:szCs w:val="24"/>
          <w:lang w:val="ru-RU"/>
        </w:rPr>
      </w:pPr>
    </w:p>
    <w:p w14:paraId="793EE8F8" w14:textId="77777777" w:rsidR="00540C2C" w:rsidRDefault="00540C2C" w:rsidP="00540C2C">
      <w:pPr>
        <w:rPr>
          <w:rFonts w:ascii="Times New Roman" w:hAnsi="Times New Roman" w:cs="Times New Roman"/>
          <w:sz w:val="24"/>
          <w:szCs w:val="24"/>
          <w:lang w:val="ru-RU"/>
        </w:rPr>
      </w:pPr>
    </w:p>
    <w:p w14:paraId="7D7C5B11" w14:textId="77777777" w:rsidR="0062523F" w:rsidRDefault="0062523F" w:rsidP="00540C2C">
      <w:pPr>
        <w:rPr>
          <w:rFonts w:ascii="Times New Roman" w:hAnsi="Times New Roman" w:cs="Times New Roman"/>
          <w:sz w:val="24"/>
          <w:szCs w:val="24"/>
          <w:lang w:val="ru-RU"/>
        </w:rPr>
      </w:pPr>
    </w:p>
    <w:p w14:paraId="26BE8773" w14:textId="77777777" w:rsidR="0062523F" w:rsidRDefault="0062523F" w:rsidP="00540C2C">
      <w:pPr>
        <w:rPr>
          <w:rFonts w:ascii="Times New Roman" w:hAnsi="Times New Roman" w:cs="Times New Roman"/>
          <w:sz w:val="24"/>
          <w:szCs w:val="24"/>
          <w:lang w:val="ru-RU"/>
        </w:rPr>
      </w:pPr>
    </w:p>
    <w:p w14:paraId="765F0C62" w14:textId="77777777" w:rsidR="0062523F" w:rsidRPr="0062523F" w:rsidRDefault="0062523F" w:rsidP="0062523F">
      <w:pPr>
        <w:spacing w:after="120"/>
        <w:jc w:val="center"/>
        <w:rPr>
          <w:rFonts w:ascii="Times New Roman" w:eastAsia="Times New Roman" w:hAnsi="Times New Roman" w:cs="Times New Roman"/>
          <w:b/>
          <w:i/>
          <w:sz w:val="28"/>
          <w:szCs w:val="28"/>
          <w:lang w:val="ru-RU" w:eastAsia="ru-RU"/>
        </w:rPr>
      </w:pPr>
      <w:r w:rsidRPr="009127CB">
        <w:rPr>
          <w:rFonts w:ascii="Times New Roman" w:eastAsia="Times New Roman" w:hAnsi="Times New Roman" w:cs="Times New Roman"/>
          <w:b/>
          <w:sz w:val="24"/>
          <w:szCs w:val="24"/>
          <w:lang w:eastAsia="ru-RU"/>
        </w:rPr>
        <w:t>III</w:t>
      </w:r>
      <w:r w:rsidRPr="0062523F">
        <w:rPr>
          <w:rFonts w:ascii="Times New Roman" w:eastAsia="Times New Roman" w:hAnsi="Times New Roman" w:cs="Times New Roman"/>
          <w:b/>
          <w:sz w:val="24"/>
          <w:szCs w:val="24"/>
          <w:lang w:val="ru-RU" w:eastAsia="ru-RU"/>
        </w:rPr>
        <w:t xml:space="preserve">. </w:t>
      </w:r>
      <w:r w:rsidRPr="0062523F">
        <w:rPr>
          <w:rFonts w:ascii="Times New Roman" w:eastAsia="Times New Roman" w:hAnsi="Times New Roman" w:cs="Times New Roman"/>
          <w:b/>
          <w:sz w:val="28"/>
          <w:szCs w:val="28"/>
          <w:lang w:val="ru-RU" w:eastAsia="ru-RU"/>
        </w:rPr>
        <w:t>Тематическое планирование, в том числе с учетом рабочей программы воспитания и с указанием количества часов, отводимых на освоение каждой темы.</w:t>
      </w:r>
    </w:p>
    <w:p w14:paraId="376B01FD" w14:textId="77777777" w:rsidR="0062523F" w:rsidRPr="0062523F" w:rsidRDefault="0062523F" w:rsidP="0062523F">
      <w:pPr>
        <w:spacing w:after="0"/>
        <w:ind w:left="1800" w:right="1274"/>
        <w:contextualSpacing/>
        <w:jc w:val="center"/>
        <w:rPr>
          <w:rFonts w:ascii="Times New Roman" w:eastAsia="Times New Roman" w:hAnsi="Times New Roman" w:cs="Times New Roman"/>
          <w:b/>
          <w:i/>
          <w:sz w:val="24"/>
          <w:szCs w:val="24"/>
          <w:lang w:val="ru-RU" w:eastAsia="ru-RU"/>
        </w:rPr>
      </w:pPr>
    </w:p>
    <w:tbl>
      <w:tblPr>
        <w:tblStyle w:val="11"/>
        <w:tblpPr w:leftFromText="180" w:rightFromText="180" w:vertAnchor="text" w:tblpY="43"/>
        <w:tblW w:w="0" w:type="auto"/>
        <w:tblLayout w:type="fixed"/>
        <w:tblLook w:val="04A0" w:firstRow="1" w:lastRow="0" w:firstColumn="1" w:lastColumn="0" w:noHBand="0" w:noVBand="1"/>
      </w:tblPr>
      <w:tblGrid>
        <w:gridCol w:w="605"/>
        <w:gridCol w:w="2098"/>
        <w:gridCol w:w="3306"/>
        <w:gridCol w:w="2604"/>
        <w:gridCol w:w="958"/>
      </w:tblGrid>
      <w:tr w:rsidR="0062523F" w:rsidRPr="009127CB" w14:paraId="0FD0EDFA" w14:textId="77777777" w:rsidTr="0064638C">
        <w:trPr>
          <w:trHeight w:val="600"/>
        </w:trPr>
        <w:tc>
          <w:tcPr>
            <w:tcW w:w="605" w:type="dxa"/>
            <w:vMerge w:val="restart"/>
          </w:tcPr>
          <w:p w14:paraId="1F382074" w14:textId="77777777" w:rsidR="0062523F" w:rsidRPr="009127CB" w:rsidRDefault="0062523F" w:rsidP="0064638C">
            <w:pPr>
              <w:contextualSpacing/>
              <w:rPr>
                <w:b/>
                <w:i/>
                <w:sz w:val="24"/>
                <w:szCs w:val="24"/>
              </w:rPr>
            </w:pPr>
            <w:r w:rsidRPr="009127CB">
              <w:rPr>
                <w:b/>
                <w:sz w:val="24"/>
                <w:szCs w:val="24"/>
              </w:rPr>
              <w:t>№ п/п</w:t>
            </w:r>
          </w:p>
        </w:tc>
        <w:tc>
          <w:tcPr>
            <w:tcW w:w="2098" w:type="dxa"/>
            <w:vMerge w:val="restart"/>
            <w:vAlign w:val="center"/>
          </w:tcPr>
          <w:p w14:paraId="4741B7F0" w14:textId="77777777" w:rsidR="0062523F" w:rsidRPr="009127CB" w:rsidRDefault="0062523F" w:rsidP="0064638C">
            <w:pPr>
              <w:contextualSpacing/>
              <w:rPr>
                <w:b/>
                <w:i/>
                <w:sz w:val="24"/>
                <w:szCs w:val="24"/>
              </w:rPr>
            </w:pPr>
            <w:r w:rsidRPr="009127CB">
              <w:rPr>
                <w:b/>
                <w:sz w:val="24"/>
                <w:szCs w:val="24"/>
              </w:rPr>
              <w:t xml:space="preserve">Тема </w:t>
            </w:r>
          </w:p>
        </w:tc>
        <w:tc>
          <w:tcPr>
            <w:tcW w:w="5910" w:type="dxa"/>
            <w:gridSpan w:val="2"/>
            <w:vAlign w:val="center"/>
          </w:tcPr>
          <w:p w14:paraId="3F3A5C10" w14:textId="77777777" w:rsidR="0062523F" w:rsidRPr="009127CB" w:rsidRDefault="0062523F" w:rsidP="0064638C">
            <w:pPr>
              <w:contextualSpacing/>
              <w:jc w:val="center"/>
              <w:rPr>
                <w:b/>
                <w:i/>
                <w:sz w:val="24"/>
                <w:szCs w:val="24"/>
              </w:rPr>
            </w:pPr>
            <w:r w:rsidRPr="009127CB">
              <w:rPr>
                <w:b/>
                <w:sz w:val="24"/>
                <w:szCs w:val="24"/>
              </w:rPr>
              <w:t>Модуль «Школьный урок» РПВ</w:t>
            </w:r>
          </w:p>
        </w:tc>
        <w:tc>
          <w:tcPr>
            <w:tcW w:w="958" w:type="dxa"/>
            <w:vMerge w:val="restart"/>
            <w:vAlign w:val="center"/>
          </w:tcPr>
          <w:p w14:paraId="3CEA9E8A" w14:textId="77777777" w:rsidR="0062523F" w:rsidRPr="009127CB" w:rsidRDefault="0062523F" w:rsidP="0064638C">
            <w:pPr>
              <w:contextualSpacing/>
              <w:jc w:val="center"/>
              <w:rPr>
                <w:b/>
                <w:i/>
                <w:sz w:val="24"/>
                <w:szCs w:val="24"/>
              </w:rPr>
            </w:pPr>
            <w:r w:rsidRPr="009127CB">
              <w:rPr>
                <w:b/>
                <w:sz w:val="24"/>
                <w:szCs w:val="24"/>
              </w:rPr>
              <w:t>Кол-во часов</w:t>
            </w:r>
          </w:p>
        </w:tc>
      </w:tr>
      <w:tr w:rsidR="0062523F" w:rsidRPr="009127CB" w14:paraId="06F19591" w14:textId="77777777" w:rsidTr="0064638C">
        <w:trPr>
          <w:trHeight w:val="337"/>
        </w:trPr>
        <w:tc>
          <w:tcPr>
            <w:tcW w:w="605" w:type="dxa"/>
            <w:vMerge/>
          </w:tcPr>
          <w:p w14:paraId="5D463B21" w14:textId="77777777" w:rsidR="0062523F" w:rsidRPr="009127CB" w:rsidRDefault="0062523F" w:rsidP="0064638C">
            <w:pPr>
              <w:contextualSpacing/>
              <w:rPr>
                <w:b/>
                <w:i/>
                <w:sz w:val="24"/>
                <w:szCs w:val="24"/>
              </w:rPr>
            </w:pPr>
          </w:p>
        </w:tc>
        <w:tc>
          <w:tcPr>
            <w:tcW w:w="2098" w:type="dxa"/>
            <w:vMerge/>
            <w:vAlign w:val="center"/>
          </w:tcPr>
          <w:p w14:paraId="6A573A60" w14:textId="77777777" w:rsidR="0062523F" w:rsidRPr="009127CB" w:rsidRDefault="0062523F" w:rsidP="0064638C">
            <w:pPr>
              <w:contextualSpacing/>
              <w:rPr>
                <w:b/>
                <w:i/>
                <w:sz w:val="24"/>
                <w:szCs w:val="24"/>
              </w:rPr>
            </w:pPr>
          </w:p>
        </w:tc>
        <w:tc>
          <w:tcPr>
            <w:tcW w:w="3306" w:type="dxa"/>
            <w:vAlign w:val="center"/>
          </w:tcPr>
          <w:p w14:paraId="2F676977" w14:textId="77777777" w:rsidR="0062523F" w:rsidRPr="009127CB" w:rsidRDefault="0062523F" w:rsidP="0064638C">
            <w:pPr>
              <w:contextualSpacing/>
              <w:jc w:val="center"/>
              <w:rPr>
                <w:b/>
                <w:i/>
                <w:sz w:val="24"/>
                <w:szCs w:val="24"/>
                <w:lang w:val="ru-RU"/>
              </w:rPr>
            </w:pPr>
            <w:r w:rsidRPr="009127CB">
              <w:rPr>
                <w:b/>
                <w:sz w:val="24"/>
                <w:szCs w:val="24"/>
                <w:lang w:val="ru-RU"/>
              </w:rPr>
              <w:t>Целевые приоритеты, методы и приёмы</w:t>
            </w:r>
          </w:p>
        </w:tc>
        <w:tc>
          <w:tcPr>
            <w:tcW w:w="2604" w:type="dxa"/>
            <w:vAlign w:val="center"/>
          </w:tcPr>
          <w:p w14:paraId="2D45C5FC" w14:textId="77777777" w:rsidR="0062523F" w:rsidRPr="009127CB" w:rsidRDefault="0062523F" w:rsidP="0064638C">
            <w:pPr>
              <w:contextualSpacing/>
              <w:jc w:val="center"/>
              <w:rPr>
                <w:b/>
                <w:i/>
                <w:sz w:val="24"/>
                <w:szCs w:val="24"/>
              </w:rPr>
            </w:pPr>
            <w:r w:rsidRPr="009127CB">
              <w:rPr>
                <w:b/>
                <w:sz w:val="24"/>
                <w:szCs w:val="24"/>
              </w:rPr>
              <w:t>Мероприятия и формы работы</w:t>
            </w:r>
          </w:p>
        </w:tc>
        <w:tc>
          <w:tcPr>
            <w:tcW w:w="958" w:type="dxa"/>
            <w:vMerge/>
            <w:vAlign w:val="center"/>
          </w:tcPr>
          <w:p w14:paraId="68C92086" w14:textId="77777777" w:rsidR="0062523F" w:rsidRPr="009127CB" w:rsidRDefault="0062523F" w:rsidP="0064638C">
            <w:pPr>
              <w:contextualSpacing/>
              <w:jc w:val="center"/>
              <w:rPr>
                <w:b/>
                <w:i/>
                <w:sz w:val="24"/>
                <w:szCs w:val="24"/>
              </w:rPr>
            </w:pPr>
          </w:p>
        </w:tc>
      </w:tr>
      <w:tr w:rsidR="0062523F" w:rsidRPr="009127CB" w14:paraId="29D85204" w14:textId="77777777" w:rsidTr="0064638C">
        <w:trPr>
          <w:trHeight w:val="340"/>
        </w:trPr>
        <w:tc>
          <w:tcPr>
            <w:tcW w:w="605" w:type="dxa"/>
          </w:tcPr>
          <w:p w14:paraId="7D0389D4" w14:textId="77777777" w:rsidR="0062523F" w:rsidRPr="009127CB" w:rsidRDefault="0062523F" w:rsidP="0064638C">
            <w:pPr>
              <w:contextualSpacing/>
              <w:jc w:val="center"/>
              <w:rPr>
                <w:i/>
                <w:sz w:val="24"/>
                <w:szCs w:val="24"/>
              </w:rPr>
            </w:pPr>
            <w:r w:rsidRPr="009127CB">
              <w:rPr>
                <w:sz w:val="24"/>
                <w:szCs w:val="24"/>
              </w:rPr>
              <w:t>1</w:t>
            </w:r>
          </w:p>
        </w:tc>
        <w:tc>
          <w:tcPr>
            <w:tcW w:w="2098" w:type="dxa"/>
          </w:tcPr>
          <w:p w14:paraId="0BCB8607" w14:textId="77777777" w:rsidR="0062523F" w:rsidRPr="009127CB" w:rsidRDefault="0062523F" w:rsidP="0064638C">
            <w:pPr>
              <w:jc w:val="both"/>
              <w:rPr>
                <w:i/>
                <w:sz w:val="24"/>
                <w:szCs w:val="24"/>
                <w:lang w:val="ru-RU"/>
              </w:rPr>
            </w:pPr>
            <w:r w:rsidRPr="009127CB">
              <w:rPr>
                <w:sz w:val="24"/>
                <w:szCs w:val="24"/>
                <w:lang w:val="ru-RU"/>
              </w:rPr>
              <w:t>Основы знаний о физической культуре</w:t>
            </w:r>
          </w:p>
        </w:tc>
        <w:tc>
          <w:tcPr>
            <w:tcW w:w="3306" w:type="dxa"/>
            <w:vMerge w:val="restart"/>
          </w:tcPr>
          <w:p w14:paraId="19E15F56" w14:textId="77777777" w:rsidR="0062523F" w:rsidRPr="009127CB" w:rsidRDefault="0062523F" w:rsidP="0064638C">
            <w:pPr>
              <w:rPr>
                <w:i/>
                <w:sz w:val="24"/>
                <w:szCs w:val="24"/>
                <w:lang w:val="ru-RU"/>
              </w:rPr>
            </w:pPr>
            <w:r w:rsidRPr="009127CB">
              <w:rPr>
                <w:rFonts w:eastAsia="№Е"/>
                <w:i/>
                <w:sz w:val="24"/>
                <w:szCs w:val="24"/>
                <w:u w:val="single"/>
                <w:lang w:val="ru-RU"/>
              </w:rPr>
              <w:t>Установление доверительных отношений между педагогом и учащимися</w:t>
            </w:r>
            <w:r w:rsidRPr="009127CB">
              <w:rPr>
                <w:sz w:val="24"/>
                <w:szCs w:val="24"/>
                <w:lang w:val="ru-RU"/>
              </w:rPr>
              <w:t xml:space="preserve"> (поощрение, </w:t>
            </w:r>
            <w:r w:rsidRPr="009127CB">
              <w:rPr>
                <w:sz w:val="24"/>
                <w:szCs w:val="24"/>
                <w:lang w:val="ru-RU"/>
              </w:rPr>
              <w:lastRenderedPageBreak/>
              <w:t>поддержка, похвала, просьба учителя)</w:t>
            </w:r>
          </w:p>
          <w:p w14:paraId="761320D5" w14:textId="77777777" w:rsidR="0062523F" w:rsidRPr="009127CB" w:rsidRDefault="0062523F" w:rsidP="0064638C">
            <w:pPr>
              <w:rPr>
                <w:i/>
                <w:sz w:val="24"/>
                <w:szCs w:val="24"/>
                <w:lang w:val="ru-RU"/>
              </w:rPr>
            </w:pPr>
            <w:r w:rsidRPr="009127CB">
              <w:rPr>
                <w:rFonts w:eastAsia="№Е"/>
                <w:i/>
                <w:sz w:val="24"/>
                <w:szCs w:val="24"/>
                <w:u w:val="single"/>
                <w:lang w:val="ru-RU"/>
              </w:rPr>
              <w:t>Побуждение учащихся соблюдать на уроке общепринятые нормы поведения (обсуждение правил общения со старшими (педагогическими работниками) и сверстниками (учащимися), принципы учебной дисциплины и самоорганизации)</w:t>
            </w:r>
          </w:p>
          <w:p w14:paraId="56DF8D3B" w14:textId="77777777" w:rsidR="0062523F" w:rsidRPr="009127CB" w:rsidRDefault="0062523F" w:rsidP="0064638C">
            <w:pPr>
              <w:rPr>
                <w:i/>
                <w:sz w:val="24"/>
                <w:szCs w:val="24"/>
                <w:lang w:val="ru-RU"/>
              </w:rPr>
            </w:pPr>
            <w:r w:rsidRPr="009127CB">
              <w:rPr>
                <w:rFonts w:eastAsia="№Е"/>
                <w:i/>
                <w:sz w:val="24"/>
                <w:szCs w:val="24"/>
                <w:u w:val="single"/>
                <w:lang w:val="ru-RU"/>
              </w:rPr>
              <w:t xml:space="preserve">Использование </w:t>
            </w:r>
            <w:r w:rsidRPr="009127CB">
              <w:rPr>
                <w:sz w:val="24"/>
                <w:szCs w:val="24"/>
                <w:lang w:val="ru-RU"/>
              </w:rPr>
              <w:t>воспитательных возможностей содержания учебного предмета (демонстрация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и др;</w:t>
            </w:r>
            <w:r w:rsidRPr="009127CB">
              <w:rPr>
                <w:color w:val="000000"/>
                <w:sz w:val="24"/>
                <w:szCs w:val="24"/>
                <w:shd w:val="clear" w:color="auto" w:fill="FFFFFF"/>
                <w:lang w:val="ru-RU"/>
              </w:rPr>
              <w:t xml:space="preserve"> связывание педагогом учебного материала с жизнью, с потребностями учащихся, с общественной с моралью, с актуальными нравственными проблемами, с памятными датами и др; предметные олимпиады; Единые тематические уроки)</w:t>
            </w:r>
          </w:p>
          <w:p w14:paraId="5939E207" w14:textId="77777777" w:rsidR="0062523F" w:rsidRPr="009127CB" w:rsidRDefault="0062523F" w:rsidP="0064638C">
            <w:pPr>
              <w:rPr>
                <w:i/>
                <w:sz w:val="24"/>
                <w:szCs w:val="24"/>
                <w:lang w:val="ru-RU"/>
              </w:rPr>
            </w:pPr>
            <w:r w:rsidRPr="009127CB">
              <w:rPr>
                <w:rFonts w:eastAsia="№Е"/>
                <w:i/>
                <w:sz w:val="24"/>
                <w:szCs w:val="24"/>
                <w:u w:val="single"/>
                <w:lang w:val="ru-RU"/>
              </w:rPr>
              <w:t xml:space="preserve">Применение на уроке интерактивных форм работы с учащимися (интеллектуальные игры, стимулирующие познавательную мотивацию учащихся;  дискуссии, которые дают ученикам возможность приобрести опыт ведения конструктивного диалога; групповая работа или работа в парах, которые </w:t>
            </w:r>
            <w:r w:rsidRPr="009127CB">
              <w:rPr>
                <w:sz w:val="24"/>
                <w:szCs w:val="24"/>
                <w:lang w:val="ru-RU"/>
              </w:rPr>
              <w:t xml:space="preserve">учат  командной работе и взаимодействию с другими </w:t>
            </w:r>
            <w:r w:rsidRPr="009127CB">
              <w:rPr>
                <w:sz w:val="24"/>
                <w:szCs w:val="24"/>
                <w:lang w:val="ru-RU"/>
              </w:rPr>
              <w:lastRenderedPageBreak/>
              <w:t xml:space="preserve">учащимися)  </w:t>
            </w:r>
          </w:p>
        </w:tc>
        <w:tc>
          <w:tcPr>
            <w:tcW w:w="2604" w:type="dxa"/>
          </w:tcPr>
          <w:p w14:paraId="1CA11F54" w14:textId="77777777" w:rsidR="0062523F" w:rsidRPr="009127CB" w:rsidRDefault="0062523F" w:rsidP="0064638C">
            <w:pPr>
              <w:contextualSpacing/>
              <w:rPr>
                <w:i/>
                <w:sz w:val="24"/>
                <w:szCs w:val="24"/>
                <w:lang w:val="ru-RU"/>
              </w:rPr>
            </w:pPr>
            <w:r w:rsidRPr="009127CB">
              <w:rPr>
                <w:sz w:val="24"/>
                <w:szCs w:val="24"/>
                <w:lang w:val="ru-RU"/>
              </w:rPr>
              <w:lastRenderedPageBreak/>
              <w:t xml:space="preserve"> «Георгиевская</w:t>
            </w:r>
          </w:p>
          <w:p w14:paraId="6C3BABDC" w14:textId="77777777" w:rsidR="0062523F" w:rsidRPr="009127CB" w:rsidRDefault="0062523F" w:rsidP="0064638C">
            <w:pPr>
              <w:contextualSpacing/>
              <w:rPr>
                <w:i/>
                <w:sz w:val="24"/>
                <w:szCs w:val="24"/>
                <w:lang w:val="ru-RU"/>
              </w:rPr>
            </w:pPr>
            <w:r w:rsidRPr="009127CB">
              <w:rPr>
                <w:sz w:val="24"/>
                <w:szCs w:val="24"/>
                <w:lang w:val="ru-RU"/>
              </w:rPr>
              <w:t xml:space="preserve">ленточка», «Спасем лес от пожара», </w:t>
            </w:r>
          </w:p>
          <w:p w14:paraId="483D08AA" w14:textId="77777777" w:rsidR="0062523F" w:rsidRPr="009127CB" w:rsidRDefault="0062523F" w:rsidP="0064638C">
            <w:pPr>
              <w:contextualSpacing/>
              <w:rPr>
                <w:i/>
                <w:sz w:val="24"/>
                <w:szCs w:val="24"/>
                <w:lang w:val="ru-RU"/>
              </w:rPr>
            </w:pPr>
            <w:r w:rsidRPr="009127CB">
              <w:rPr>
                <w:sz w:val="24"/>
                <w:szCs w:val="24"/>
                <w:lang w:val="ru-RU"/>
              </w:rPr>
              <w:t>трудовой десант</w:t>
            </w:r>
          </w:p>
          <w:p w14:paraId="68823168" w14:textId="77777777" w:rsidR="0062523F" w:rsidRPr="009127CB" w:rsidRDefault="0062523F" w:rsidP="0064638C">
            <w:pPr>
              <w:contextualSpacing/>
              <w:rPr>
                <w:i/>
                <w:sz w:val="24"/>
                <w:szCs w:val="24"/>
                <w:lang w:val="ru-RU"/>
              </w:rPr>
            </w:pPr>
            <w:r w:rsidRPr="009127CB">
              <w:rPr>
                <w:sz w:val="24"/>
                <w:szCs w:val="24"/>
                <w:lang w:val="ru-RU"/>
              </w:rPr>
              <w:lastRenderedPageBreak/>
              <w:t>на пришкольный участок и др.</w:t>
            </w:r>
          </w:p>
          <w:p w14:paraId="65AE3FD7" w14:textId="77777777" w:rsidR="0062523F" w:rsidRPr="009127CB" w:rsidRDefault="0062523F" w:rsidP="0064638C">
            <w:pPr>
              <w:contextualSpacing/>
              <w:rPr>
                <w:i/>
                <w:sz w:val="24"/>
                <w:szCs w:val="24"/>
              </w:rPr>
            </w:pPr>
            <w:r w:rsidRPr="009127CB">
              <w:rPr>
                <w:sz w:val="24"/>
                <w:szCs w:val="24"/>
              </w:rPr>
              <w:t>- (Легкоатлетическая эстафета, )</w:t>
            </w:r>
          </w:p>
        </w:tc>
        <w:tc>
          <w:tcPr>
            <w:tcW w:w="958" w:type="dxa"/>
          </w:tcPr>
          <w:p w14:paraId="68D40BDF" w14:textId="77777777" w:rsidR="0062523F" w:rsidRPr="009127CB" w:rsidRDefault="0062523F" w:rsidP="0064638C">
            <w:pPr>
              <w:contextualSpacing/>
              <w:jc w:val="center"/>
              <w:rPr>
                <w:i/>
                <w:sz w:val="24"/>
                <w:szCs w:val="24"/>
                <w:lang w:val="ru-RU"/>
              </w:rPr>
            </w:pPr>
            <w:r>
              <w:rPr>
                <w:sz w:val="24"/>
                <w:szCs w:val="24"/>
                <w:lang w:val="ru-RU"/>
              </w:rPr>
              <w:lastRenderedPageBreak/>
              <w:t>4</w:t>
            </w:r>
          </w:p>
        </w:tc>
      </w:tr>
      <w:tr w:rsidR="0062523F" w:rsidRPr="009127CB" w14:paraId="5E6A446B" w14:textId="77777777" w:rsidTr="0064638C">
        <w:trPr>
          <w:trHeight w:val="232"/>
        </w:trPr>
        <w:tc>
          <w:tcPr>
            <w:tcW w:w="605" w:type="dxa"/>
          </w:tcPr>
          <w:p w14:paraId="6ACF1B6C" w14:textId="77777777" w:rsidR="0062523F" w:rsidRPr="009127CB" w:rsidRDefault="0062523F" w:rsidP="0064638C">
            <w:pPr>
              <w:contextualSpacing/>
              <w:jc w:val="center"/>
              <w:rPr>
                <w:i/>
                <w:sz w:val="24"/>
                <w:szCs w:val="24"/>
              </w:rPr>
            </w:pPr>
            <w:r w:rsidRPr="009127CB">
              <w:rPr>
                <w:sz w:val="24"/>
                <w:szCs w:val="24"/>
              </w:rPr>
              <w:t>2</w:t>
            </w:r>
          </w:p>
        </w:tc>
        <w:tc>
          <w:tcPr>
            <w:tcW w:w="2098" w:type="dxa"/>
          </w:tcPr>
          <w:p w14:paraId="265BF260" w14:textId="77777777" w:rsidR="0062523F" w:rsidRPr="009127CB" w:rsidRDefault="0062523F" w:rsidP="0064638C">
            <w:pPr>
              <w:jc w:val="both"/>
              <w:rPr>
                <w:i/>
                <w:sz w:val="24"/>
                <w:szCs w:val="24"/>
              </w:rPr>
            </w:pPr>
            <w:r w:rsidRPr="009127CB">
              <w:rPr>
                <w:sz w:val="24"/>
                <w:szCs w:val="24"/>
              </w:rPr>
              <w:t>Спортивные  игры</w:t>
            </w:r>
          </w:p>
          <w:p w14:paraId="306E1555" w14:textId="77777777" w:rsidR="0062523F" w:rsidRPr="009127CB" w:rsidRDefault="0062523F" w:rsidP="0064638C">
            <w:pPr>
              <w:jc w:val="both"/>
              <w:rPr>
                <w:sz w:val="24"/>
                <w:szCs w:val="24"/>
              </w:rPr>
            </w:pPr>
            <w:r w:rsidRPr="009127CB">
              <w:rPr>
                <w:sz w:val="24"/>
                <w:szCs w:val="24"/>
              </w:rPr>
              <w:t>Баскетбол</w:t>
            </w:r>
          </w:p>
          <w:p w14:paraId="0A352A29" w14:textId="77777777" w:rsidR="0062523F" w:rsidRPr="009127CB" w:rsidRDefault="0062523F" w:rsidP="0064638C">
            <w:pPr>
              <w:jc w:val="both"/>
              <w:rPr>
                <w:i/>
                <w:sz w:val="24"/>
                <w:szCs w:val="24"/>
              </w:rPr>
            </w:pPr>
          </w:p>
        </w:tc>
        <w:tc>
          <w:tcPr>
            <w:tcW w:w="3306" w:type="dxa"/>
            <w:vMerge/>
          </w:tcPr>
          <w:p w14:paraId="349F16ED" w14:textId="77777777" w:rsidR="0062523F" w:rsidRPr="009127CB" w:rsidRDefault="0062523F" w:rsidP="0064638C">
            <w:pPr>
              <w:rPr>
                <w:i/>
                <w:sz w:val="24"/>
                <w:szCs w:val="24"/>
              </w:rPr>
            </w:pPr>
          </w:p>
        </w:tc>
        <w:tc>
          <w:tcPr>
            <w:tcW w:w="2604" w:type="dxa"/>
          </w:tcPr>
          <w:p w14:paraId="563F4622" w14:textId="77777777" w:rsidR="0062523F" w:rsidRPr="009127CB" w:rsidRDefault="0062523F" w:rsidP="0064638C">
            <w:pPr>
              <w:contextualSpacing/>
              <w:rPr>
                <w:i/>
                <w:sz w:val="24"/>
                <w:szCs w:val="24"/>
                <w:lang w:val="ru-RU"/>
              </w:rPr>
            </w:pPr>
            <w:r w:rsidRPr="009127CB">
              <w:rPr>
                <w:sz w:val="24"/>
                <w:szCs w:val="24"/>
                <w:lang w:val="ru-RU"/>
              </w:rPr>
              <w:t>-спортивные состязания. (Веселые старты с участием учеников и учителей, спортивный праздник «Мама, папа, я спортивная семья »)</w:t>
            </w:r>
          </w:p>
        </w:tc>
        <w:tc>
          <w:tcPr>
            <w:tcW w:w="958" w:type="dxa"/>
          </w:tcPr>
          <w:p w14:paraId="54725D7E" w14:textId="77777777" w:rsidR="0062523F" w:rsidRPr="009127CB" w:rsidRDefault="0062523F" w:rsidP="0064638C">
            <w:pPr>
              <w:contextualSpacing/>
              <w:jc w:val="center"/>
              <w:rPr>
                <w:i/>
                <w:sz w:val="24"/>
                <w:szCs w:val="24"/>
                <w:lang w:val="ru-RU"/>
              </w:rPr>
            </w:pPr>
          </w:p>
          <w:p w14:paraId="42798E21" w14:textId="77777777" w:rsidR="0062523F" w:rsidRPr="009127CB" w:rsidRDefault="0062523F" w:rsidP="0064638C">
            <w:pPr>
              <w:contextualSpacing/>
              <w:jc w:val="center"/>
              <w:rPr>
                <w:i/>
                <w:sz w:val="24"/>
                <w:szCs w:val="24"/>
                <w:lang w:val="ru-RU"/>
              </w:rPr>
            </w:pPr>
          </w:p>
          <w:p w14:paraId="4C4E5C48" w14:textId="77777777" w:rsidR="0062523F" w:rsidRPr="009127CB" w:rsidRDefault="0062523F" w:rsidP="0064638C">
            <w:pPr>
              <w:contextualSpacing/>
              <w:jc w:val="center"/>
              <w:rPr>
                <w:i/>
                <w:sz w:val="24"/>
                <w:szCs w:val="24"/>
                <w:lang w:val="ru-RU"/>
              </w:rPr>
            </w:pPr>
            <w:r>
              <w:rPr>
                <w:sz w:val="24"/>
                <w:szCs w:val="24"/>
              </w:rPr>
              <w:t>1</w:t>
            </w:r>
            <w:r>
              <w:rPr>
                <w:sz w:val="24"/>
                <w:szCs w:val="24"/>
                <w:lang w:val="ru-RU"/>
              </w:rPr>
              <w:t>0</w:t>
            </w:r>
          </w:p>
          <w:p w14:paraId="75371D41" w14:textId="77777777" w:rsidR="0062523F" w:rsidRPr="009127CB" w:rsidRDefault="0062523F" w:rsidP="0064638C">
            <w:pPr>
              <w:contextualSpacing/>
              <w:jc w:val="center"/>
              <w:rPr>
                <w:sz w:val="24"/>
                <w:szCs w:val="24"/>
              </w:rPr>
            </w:pPr>
          </w:p>
        </w:tc>
      </w:tr>
      <w:tr w:rsidR="0062523F" w:rsidRPr="009127CB" w14:paraId="5F21A9B4" w14:textId="77777777" w:rsidTr="0064638C">
        <w:trPr>
          <w:trHeight w:val="304"/>
        </w:trPr>
        <w:tc>
          <w:tcPr>
            <w:tcW w:w="605" w:type="dxa"/>
          </w:tcPr>
          <w:p w14:paraId="2DCF95D0" w14:textId="77777777" w:rsidR="0062523F" w:rsidRPr="009127CB" w:rsidRDefault="0062523F" w:rsidP="0064638C">
            <w:pPr>
              <w:contextualSpacing/>
              <w:jc w:val="center"/>
              <w:rPr>
                <w:i/>
                <w:sz w:val="24"/>
                <w:szCs w:val="24"/>
              </w:rPr>
            </w:pPr>
            <w:r w:rsidRPr="009127CB">
              <w:rPr>
                <w:sz w:val="24"/>
                <w:szCs w:val="24"/>
              </w:rPr>
              <w:t>3</w:t>
            </w:r>
          </w:p>
        </w:tc>
        <w:tc>
          <w:tcPr>
            <w:tcW w:w="2098" w:type="dxa"/>
          </w:tcPr>
          <w:p w14:paraId="0FB31758" w14:textId="77777777" w:rsidR="0062523F" w:rsidRPr="009127CB" w:rsidRDefault="0062523F" w:rsidP="0064638C">
            <w:pPr>
              <w:jc w:val="both"/>
              <w:rPr>
                <w:i/>
                <w:sz w:val="24"/>
                <w:szCs w:val="24"/>
              </w:rPr>
            </w:pPr>
            <w:r w:rsidRPr="009127CB">
              <w:rPr>
                <w:sz w:val="24"/>
                <w:szCs w:val="24"/>
              </w:rPr>
              <w:t>Гимнастика с элементами акробатики</w:t>
            </w:r>
          </w:p>
        </w:tc>
        <w:tc>
          <w:tcPr>
            <w:tcW w:w="3306" w:type="dxa"/>
            <w:vMerge/>
          </w:tcPr>
          <w:p w14:paraId="64934915" w14:textId="77777777" w:rsidR="0062523F" w:rsidRPr="009127CB" w:rsidRDefault="0062523F" w:rsidP="0064638C">
            <w:pPr>
              <w:rPr>
                <w:i/>
                <w:sz w:val="24"/>
                <w:szCs w:val="24"/>
              </w:rPr>
            </w:pPr>
          </w:p>
        </w:tc>
        <w:tc>
          <w:tcPr>
            <w:tcW w:w="2604" w:type="dxa"/>
          </w:tcPr>
          <w:p w14:paraId="01679ABA" w14:textId="77777777" w:rsidR="0062523F" w:rsidRPr="009127CB" w:rsidRDefault="0062523F" w:rsidP="0064638C">
            <w:pPr>
              <w:contextualSpacing/>
              <w:rPr>
                <w:i/>
                <w:sz w:val="24"/>
                <w:szCs w:val="24"/>
                <w:lang w:val="ru-RU"/>
              </w:rPr>
            </w:pPr>
            <w:r w:rsidRPr="009127CB">
              <w:rPr>
                <w:sz w:val="24"/>
                <w:szCs w:val="24"/>
                <w:lang w:val="ru-RU"/>
              </w:rPr>
              <w:t>-Неделя ЗОЖ, приуроченная ко</w:t>
            </w:r>
          </w:p>
          <w:p w14:paraId="7EA77ADA" w14:textId="77777777" w:rsidR="0062523F" w:rsidRPr="009127CB" w:rsidRDefault="0062523F" w:rsidP="0064638C">
            <w:pPr>
              <w:contextualSpacing/>
              <w:rPr>
                <w:i/>
                <w:sz w:val="24"/>
                <w:szCs w:val="24"/>
                <w:lang w:val="ru-RU"/>
              </w:rPr>
            </w:pPr>
            <w:r w:rsidRPr="009127CB">
              <w:rPr>
                <w:sz w:val="24"/>
                <w:szCs w:val="24"/>
                <w:lang w:val="ru-RU"/>
              </w:rPr>
              <w:t>Всемирному Дню Здоровья и др. (Поход на природу, прохождение полосы препятствий)</w:t>
            </w:r>
          </w:p>
        </w:tc>
        <w:tc>
          <w:tcPr>
            <w:tcW w:w="958" w:type="dxa"/>
          </w:tcPr>
          <w:p w14:paraId="7A21009E" w14:textId="77777777" w:rsidR="0062523F" w:rsidRPr="009127CB" w:rsidRDefault="0062523F" w:rsidP="0064638C">
            <w:pPr>
              <w:contextualSpacing/>
              <w:jc w:val="center"/>
              <w:rPr>
                <w:i/>
                <w:sz w:val="24"/>
                <w:szCs w:val="24"/>
              </w:rPr>
            </w:pPr>
            <w:r>
              <w:rPr>
                <w:sz w:val="24"/>
                <w:szCs w:val="24"/>
                <w:lang w:val="ru-RU"/>
              </w:rPr>
              <w:t>8</w:t>
            </w:r>
            <w:r w:rsidRPr="009127CB">
              <w:rPr>
                <w:sz w:val="24"/>
                <w:szCs w:val="24"/>
              </w:rPr>
              <w:t>.</w:t>
            </w:r>
          </w:p>
        </w:tc>
      </w:tr>
      <w:tr w:rsidR="0062523F" w:rsidRPr="009127CB" w14:paraId="3F2E7110" w14:textId="77777777" w:rsidTr="0064638C">
        <w:trPr>
          <w:trHeight w:val="314"/>
        </w:trPr>
        <w:tc>
          <w:tcPr>
            <w:tcW w:w="605" w:type="dxa"/>
          </w:tcPr>
          <w:p w14:paraId="2978456B" w14:textId="77777777" w:rsidR="0062523F" w:rsidRPr="009127CB" w:rsidRDefault="0062523F" w:rsidP="0064638C">
            <w:pPr>
              <w:contextualSpacing/>
              <w:jc w:val="center"/>
              <w:rPr>
                <w:i/>
                <w:sz w:val="24"/>
                <w:szCs w:val="24"/>
              </w:rPr>
            </w:pPr>
            <w:r w:rsidRPr="009127CB">
              <w:rPr>
                <w:sz w:val="24"/>
                <w:szCs w:val="24"/>
              </w:rPr>
              <w:t>4</w:t>
            </w:r>
          </w:p>
        </w:tc>
        <w:tc>
          <w:tcPr>
            <w:tcW w:w="2098" w:type="dxa"/>
          </w:tcPr>
          <w:p w14:paraId="060BEA59" w14:textId="77777777" w:rsidR="0062523F" w:rsidRPr="009127CB" w:rsidRDefault="0062523F" w:rsidP="0064638C">
            <w:pPr>
              <w:jc w:val="both"/>
              <w:rPr>
                <w:i/>
                <w:sz w:val="24"/>
                <w:szCs w:val="24"/>
              </w:rPr>
            </w:pPr>
            <w:r w:rsidRPr="009127CB">
              <w:rPr>
                <w:sz w:val="24"/>
                <w:szCs w:val="24"/>
              </w:rPr>
              <w:t>Легкая атлетика</w:t>
            </w:r>
          </w:p>
        </w:tc>
        <w:tc>
          <w:tcPr>
            <w:tcW w:w="3306" w:type="dxa"/>
            <w:vMerge/>
          </w:tcPr>
          <w:p w14:paraId="122A0EF5" w14:textId="77777777" w:rsidR="0062523F" w:rsidRPr="009127CB" w:rsidRDefault="0062523F" w:rsidP="0064638C">
            <w:pPr>
              <w:rPr>
                <w:i/>
                <w:sz w:val="24"/>
                <w:szCs w:val="24"/>
              </w:rPr>
            </w:pPr>
          </w:p>
        </w:tc>
        <w:tc>
          <w:tcPr>
            <w:tcW w:w="2604" w:type="dxa"/>
          </w:tcPr>
          <w:p w14:paraId="728C9070" w14:textId="77777777" w:rsidR="0062523F" w:rsidRPr="009127CB" w:rsidRDefault="0062523F" w:rsidP="0064638C">
            <w:pPr>
              <w:contextualSpacing/>
              <w:rPr>
                <w:i/>
                <w:sz w:val="24"/>
                <w:szCs w:val="24"/>
                <w:lang w:val="ru-RU"/>
              </w:rPr>
            </w:pPr>
            <w:r w:rsidRPr="009127CB">
              <w:rPr>
                <w:sz w:val="24"/>
                <w:szCs w:val="24"/>
                <w:lang w:val="ru-RU"/>
              </w:rPr>
              <w:t>-Вовлечение учащихся в спортивные секции,</w:t>
            </w:r>
          </w:p>
          <w:p w14:paraId="158E04D0" w14:textId="77777777" w:rsidR="0062523F" w:rsidRPr="009127CB" w:rsidRDefault="0062523F" w:rsidP="0064638C">
            <w:pPr>
              <w:contextualSpacing/>
              <w:rPr>
                <w:i/>
                <w:sz w:val="24"/>
                <w:szCs w:val="24"/>
              </w:rPr>
            </w:pPr>
            <w:r w:rsidRPr="009127CB">
              <w:rPr>
                <w:sz w:val="24"/>
                <w:szCs w:val="24"/>
              </w:rPr>
              <w:t>-Анкетирование родителей учащихся;</w:t>
            </w:r>
          </w:p>
        </w:tc>
        <w:tc>
          <w:tcPr>
            <w:tcW w:w="958" w:type="dxa"/>
          </w:tcPr>
          <w:p w14:paraId="045B573D" w14:textId="77777777" w:rsidR="0062523F" w:rsidRPr="009127CB" w:rsidRDefault="0062523F" w:rsidP="0064638C">
            <w:pPr>
              <w:contextualSpacing/>
              <w:jc w:val="center"/>
              <w:rPr>
                <w:i/>
                <w:sz w:val="24"/>
                <w:szCs w:val="24"/>
                <w:lang w:val="ru-RU"/>
              </w:rPr>
            </w:pPr>
            <w:r w:rsidRPr="009127CB">
              <w:rPr>
                <w:sz w:val="24"/>
                <w:szCs w:val="24"/>
              </w:rPr>
              <w:t>1</w:t>
            </w:r>
            <w:r>
              <w:rPr>
                <w:sz w:val="24"/>
                <w:szCs w:val="24"/>
                <w:lang w:val="ru-RU"/>
              </w:rPr>
              <w:t>0</w:t>
            </w:r>
          </w:p>
        </w:tc>
      </w:tr>
      <w:tr w:rsidR="0062523F" w:rsidRPr="009127CB" w14:paraId="73068B41" w14:textId="77777777" w:rsidTr="0064638C">
        <w:trPr>
          <w:trHeight w:val="354"/>
        </w:trPr>
        <w:tc>
          <w:tcPr>
            <w:tcW w:w="605" w:type="dxa"/>
          </w:tcPr>
          <w:p w14:paraId="73B44B9A" w14:textId="77777777" w:rsidR="0062523F" w:rsidRPr="009127CB" w:rsidRDefault="0062523F" w:rsidP="0064638C">
            <w:pPr>
              <w:contextualSpacing/>
              <w:jc w:val="center"/>
              <w:rPr>
                <w:i/>
                <w:sz w:val="24"/>
                <w:szCs w:val="24"/>
              </w:rPr>
            </w:pPr>
            <w:r w:rsidRPr="009127CB">
              <w:rPr>
                <w:sz w:val="24"/>
                <w:szCs w:val="24"/>
              </w:rPr>
              <w:t>5</w:t>
            </w:r>
          </w:p>
        </w:tc>
        <w:tc>
          <w:tcPr>
            <w:tcW w:w="2098" w:type="dxa"/>
          </w:tcPr>
          <w:p w14:paraId="66C53626" w14:textId="77777777" w:rsidR="0062523F" w:rsidRPr="009127CB" w:rsidRDefault="0062523F" w:rsidP="0064638C">
            <w:pPr>
              <w:jc w:val="both"/>
              <w:rPr>
                <w:i/>
                <w:sz w:val="24"/>
                <w:szCs w:val="24"/>
              </w:rPr>
            </w:pPr>
            <w:r w:rsidRPr="009127CB">
              <w:rPr>
                <w:sz w:val="24"/>
                <w:szCs w:val="24"/>
              </w:rPr>
              <w:t>Лыжная подготовка</w:t>
            </w:r>
          </w:p>
        </w:tc>
        <w:tc>
          <w:tcPr>
            <w:tcW w:w="3306" w:type="dxa"/>
          </w:tcPr>
          <w:p w14:paraId="36BB3C87" w14:textId="77777777" w:rsidR="0062523F" w:rsidRPr="009127CB" w:rsidRDefault="0062523F" w:rsidP="0064638C">
            <w:pPr>
              <w:rPr>
                <w:i/>
                <w:sz w:val="24"/>
                <w:szCs w:val="24"/>
                <w:lang w:val="ru-RU"/>
              </w:rPr>
            </w:pPr>
            <w:r w:rsidRPr="009127CB">
              <w:rPr>
                <w:rFonts w:eastAsia="№Е"/>
                <w:i/>
                <w:sz w:val="24"/>
                <w:szCs w:val="24"/>
                <w:u w:val="single"/>
                <w:lang w:val="ru-RU"/>
              </w:rPr>
              <w:t>Инициирование и поддержка исследовательской деятельности учащихся (реализация учащимися индивидуальных и групповых исследовательских проектов, что даст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604" w:type="dxa"/>
          </w:tcPr>
          <w:p w14:paraId="480DD006" w14:textId="77777777" w:rsidR="0062523F" w:rsidRPr="009127CB" w:rsidRDefault="0062523F" w:rsidP="0064638C">
            <w:pPr>
              <w:contextualSpacing/>
              <w:rPr>
                <w:i/>
                <w:sz w:val="24"/>
                <w:szCs w:val="24"/>
                <w:lang w:val="ru-RU"/>
              </w:rPr>
            </w:pPr>
            <w:r w:rsidRPr="009127CB">
              <w:rPr>
                <w:sz w:val="24"/>
                <w:szCs w:val="24"/>
                <w:lang w:val="ru-RU"/>
              </w:rPr>
              <w:t xml:space="preserve">День космонавтики. Гагаринский урок «Космос – это мы» </w:t>
            </w:r>
          </w:p>
          <w:p w14:paraId="54F24CDF" w14:textId="77777777" w:rsidR="0062523F" w:rsidRPr="009127CB" w:rsidRDefault="0062523F" w:rsidP="0064638C">
            <w:pPr>
              <w:contextualSpacing/>
              <w:rPr>
                <w:b/>
                <w:i/>
                <w:sz w:val="24"/>
                <w:szCs w:val="24"/>
                <w:lang w:val="ru-RU"/>
              </w:rPr>
            </w:pPr>
            <w:r w:rsidRPr="009127CB">
              <w:rPr>
                <w:sz w:val="24"/>
                <w:szCs w:val="24"/>
                <w:lang w:val="ru-RU"/>
              </w:rPr>
              <w:t xml:space="preserve">Проведение соревнований по лыжным гонкам, посвященных  </w:t>
            </w:r>
            <w:r w:rsidRPr="009127CB">
              <w:rPr>
                <w:b/>
                <w:sz w:val="24"/>
                <w:szCs w:val="24"/>
                <w:lang w:val="ru-RU"/>
              </w:rPr>
              <w:t xml:space="preserve">Дню космонавтики </w:t>
            </w:r>
          </w:p>
          <w:p w14:paraId="6E7BE6EB" w14:textId="77777777" w:rsidR="0062523F" w:rsidRPr="009127CB" w:rsidRDefault="0062523F" w:rsidP="0064638C">
            <w:pPr>
              <w:contextualSpacing/>
              <w:rPr>
                <w:i/>
                <w:sz w:val="24"/>
                <w:szCs w:val="24"/>
                <w:lang w:val="ru-RU"/>
              </w:rPr>
            </w:pPr>
          </w:p>
        </w:tc>
        <w:tc>
          <w:tcPr>
            <w:tcW w:w="958" w:type="dxa"/>
          </w:tcPr>
          <w:p w14:paraId="2256B265" w14:textId="77777777" w:rsidR="0062523F" w:rsidRPr="009127CB" w:rsidRDefault="0062523F" w:rsidP="0064638C">
            <w:pPr>
              <w:contextualSpacing/>
              <w:jc w:val="center"/>
              <w:rPr>
                <w:i/>
                <w:sz w:val="24"/>
                <w:szCs w:val="24"/>
                <w:lang w:val="ru-RU"/>
              </w:rPr>
            </w:pPr>
            <w:r>
              <w:rPr>
                <w:sz w:val="24"/>
                <w:szCs w:val="24"/>
                <w:lang w:val="ru-RU"/>
              </w:rPr>
              <w:t>6</w:t>
            </w:r>
          </w:p>
        </w:tc>
      </w:tr>
      <w:tr w:rsidR="0062523F" w:rsidRPr="009127CB" w14:paraId="3962745E" w14:textId="77777777" w:rsidTr="0064638C">
        <w:trPr>
          <w:trHeight w:val="296"/>
        </w:trPr>
        <w:tc>
          <w:tcPr>
            <w:tcW w:w="605" w:type="dxa"/>
          </w:tcPr>
          <w:p w14:paraId="5D193027" w14:textId="77777777" w:rsidR="0062523F" w:rsidRPr="009127CB" w:rsidRDefault="0062523F" w:rsidP="0064638C">
            <w:pPr>
              <w:contextualSpacing/>
              <w:jc w:val="center"/>
              <w:rPr>
                <w:i/>
                <w:sz w:val="24"/>
                <w:szCs w:val="24"/>
              </w:rPr>
            </w:pPr>
            <w:r w:rsidRPr="009127CB">
              <w:rPr>
                <w:sz w:val="24"/>
                <w:szCs w:val="24"/>
              </w:rPr>
              <w:t>6</w:t>
            </w:r>
          </w:p>
        </w:tc>
        <w:tc>
          <w:tcPr>
            <w:tcW w:w="2098" w:type="dxa"/>
          </w:tcPr>
          <w:p w14:paraId="2A59259B" w14:textId="77777777" w:rsidR="0062523F" w:rsidRPr="009127CB" w:rsidRDefault="0062523F" w:rsidP="0064638C">
            <w:pPr>
              <w:jc w:val="both"/>
              <w:rPr>
                <w:i/>
                <w:sz w:val="24"/>
                <w:szCs w:val="24"/>
              </w:rPr>
            </w:pPr>
            <w:r w:rsidRPr="009127CB">
              <w:rPr>
                <w:sz w:val="24"/>
                <w:szCs w:val="24"/>
              </w:rPr>
              <w:t>Волейбол</w:t>
            </w:r>
          </w:p>
        </w:tc>
        <w:tc>
          <w:tcPr>
            <w:tcW w:w="3306" w:type="dxa"/>
            <w:vMerge w:val="restart"/>
          </w:tcPr>
          <w:p w14:paraId="39047231" w14:textId="77777777" w:rsidR="0062523F" w:rsidRPr="009127CB" w:rsidRDefault="0062523F" w:rsidP="0064638C">
            <w:pPr>
              <w:rPr>
                <w:i/>
                <w:sz w:val="24"/>
                <w:szCs w:val="24"/>
                <w:lang w:val="ru-RU"/>
              </w:rPr>
            </w:pPr>
            <w:r w:rsidRPr="009127CB">
              <w:rPr>
                <w:rFonts w:eastAsia="№Е"/>
                <w:i/>
                <w:sz w:val="24"/>
                <w:szCs w:val="24"/>
                <w:u w:val="single"/>
                <w:lang w:val="ru-RU"/>
              </w:rPr>
              <w:t>Формирование социально-значимого опыта, наставничество (организация шефства мотивированных и эрудированных учащихся над их неуспевающими одноклассниками)</w:t>
            </w:r>
          </w:p>
        </w:tc>
        <w:tc>
          <w:tcPr>
            <w:tcW w:w="2604" w:type="dxa"/>
          </w:tcPr>
          <w:p w14:paraId="7A9D9531" w14:textId="77777777" w:rsidR="0062523F" w:rsidRPr="009127CB" w:rsidRDefault="0062523F" w:rsidP="0064638C">
            <w:pPr>
              <w:contextualSpacing/>
              <w:rPr>
                <w:bCs/>
                <w:i/>
                <w:sz w:val="24"/>
                <w:szCs w:val="24"/>
                <w:lang w:val="ru-RU"/>
              </w:rPr>
            </w:pPr>
            <w:r w:rsidRPr="009127CB">
              <w:rPr>
                <w:bCs/>
                <w:sz w:val="24"/>
                <w:szCs w:val="24"/>
                <w:lang w:val="ru-RU"/>
              </w:rPr>
              <w:t xml:space="preserve">общешкольные спортивные праздники </w:t>
            </w:r>
          </w:p>
          <w:p w14:paraId="0A717F60" w14:textId="77777777" w:rsidR="0062523F" w:rsidRPr="009127CB" w:rsidRDefault="0062523F" w:rsidP="0064638C">
            <w:pPr>
              <w:contextualSpacing/>
              <w:rPr>
                <w:bCs/>
                <w:i/>
                <w:sz w:val="24"/>
                <w:szCs w:val="24"/>
                <w:lang w:val="ru-RU"/>
              </w:rPr>
            </w:pPr>
            <w:r w:rsidRPr="009127CB">
              <w:rPr>
                <w:bCs/>
                <w:sz w:val="24"/>
                <w:szCs w:val="24"/>
                <w:lang w:val="ru-RU"/>
              </w:rPr>
              <w:t>8 марта спортивные состязания «А ну ка девушки», 23 февраля «Конкурс песни и строя.»</w:t>
            </w:r>
          </w:p>
        </w:tc>
        <w:tc>
          <w:tcPr>
            <w:tcW w:w="958" w:type="dxa"/>
          </w:tcPr>
          <w:p w14:paraId="3F30420B" w14:textId="77777777" w:rsidR="0062523F" w:rsidRPr="009127CB" w:rsidRDefault="0062523F" w:rsidP="0064638C">
            <w:pPr>
              <w:contextualSpacing/>
              <w:jc w:val="center"/>
              <w:rPr>
                <w:i/>
                <w:sz w:val="24"/>
                <w:szCs w:val="24"/>
                <w:lang w:val="ru-RU"/>
              </w:rPr>
            </w:pPr>
            <w:r w:rsidRPr="009127CB">
              <w:rPr>
                <w:bCs/>
                <w:sz w:val="24"/>
                <w:szCs w:val="24"/>
              </w:rPr>
              <w:t>1</w:t>
            </w:r>
            <w:r>
              <w:rPr>
                <w:bCs/>
                <w:sz w:val="24"/>
                <w:szCs w:val="24"/>
                <w:lang w:val="ru-RU"/>
              </w:rPr>
              <w:t>0</w:t>
            </w:r>
          </w:p>
        </w:tc>
      </w:tr>
      <w:tr w:rsidR="0062523F" w:rsidRPr="00B33F07" w14:paraId="348F9377" w14:textId="77777777" w:rsidTr="0064638C">
        <w:trPr>
          <w:trHeight w:val="329"/>
        </w:trPr>
        <w:tc>
          <w:tcPr>
            <w:tcW w:w="605" w:type="dxa"/>
          </w:tcPr>
          <w:p w14:paraId="111701DC" w14:textId="77777777" w:rsidR="0062523F" w:rsidRPr="009127CB" w:rsidRDefault="0062523F" w:rsidP="0064638C">
            <w:pPr>
              <w:contextualSpacing/>
              <w:jc w:val="center"/>
              <w:rPr>
                <w:i/>
                <w:sz w:val="24"/>
                <w:szCs w:val="24"/>
              </w:rPr>
            </w:pPr>
          </w:p>
        </w:tc>
        <w:tc>
          <w:tcPr>
            <w:tcW w:w="2098" w:type="dxa"/>
          </w:tcPr>
          <w:p w14:paraId="3AAF01E1" w14:textId="77777777" w:rsidR="0062523F" w:rsidRPr="009127CB" w:rsidRDefault="0062523F" w:rsidP="0064638C">
            <w:pPr>
              <w:widowControl w:val="0"/>
              <w:tabs>
                <w:tab w:val="left" w:pos="851"/>
              </w:tabs>
              <w:suppressAutoHyphens/>
              <w:autoSpaceDE w:val="0"/>
              <w:autoSpaceDN w:val="0"/>
              <w:adjustRightInd w:val="0"/>
              <w:jc w:val="both"/>
              <w:rPr>
                <w:i/>
                <w:sz w:val="24"/>
                <w:szCs w:val="24"/>
                <w:lang w:eastAsia="ar-SA"/>
              </w:rPr>
            </w:pPr>
          </w:p>
        </w:tc>
        <w:tc>
          <w:tcPr>
            <w:tcW w:w="3306" w:type="dxa"/>
            <w:vMerge/>
          </w:tcPr>
          <w:p w14:paraId="66E7EDFA" w14:textId="77777777" w:rsidR="0062523F" w:rsidRPr="009127CB" w:rsidRDefault="0062523F" w:rsidP="0064638C">
            <w:pPr>
              <w:widowControl w:val="0"/>
              <w:tabs>
                <w:tab w:val="left" w:pos="851"/>
              </w:tabs>
              <w:suppressAutoHyphens/>
              <w:autoSpaceDE w:val="0"/>
              <w:autoSpaceDN w:val="0"/>
              <w:adjustRightInd w:val="0"/>
              <w:jc w:val="both"/>
              <w:rPr>
                <w:i/>
                <w:sz w:val="24"/>
                <w:szCs w:val="24"/>
                <w:lang w:eastAsia="ar-SA"/>
              </w:rPr>
            </w:pPr>
          </w:p>
        </w:tc>
        <w:tc>
          <w:tcPr>
            <w:tcW w:w="2604" w:type="dxa"/>
          </w:tcPr>
          <w:p w14:paraId="6AA17678" w14:textId="77777777" w:rsidR="0062523F" w:rsidRPr="009127CB" w:rsidRDefault="0062523F" w:rsidP="0064638C">
            <w:pPr>
              <w:contextualSpacing/>
              <w:rPr>
                <w:i/>
                <w:sz w:val="24"/>
                <w:szCs w:val="24"/>
                <w:lang w:val="ru-RU"/>
              </w:rPr>
            </w:pPr>
            <w:r w:rsidRPr="009127CB">
              <w:rPr>
                <w:sz w:val="24"/>
                <w:szCs w:val="24"/>
                <w:lang w:val="ru-RU"/>
              </w:rPr>
              <w:t>Награждение на линейке по итогам</w:t>
            </w:r>
          </w:p>
          <w:p w14:paraId="4F4AD3F3" w14:textId="77777777" w:rsidR="0062523F" w:rsidRPr="009127CB" w:rsidRDefault="0062523F" w:rsidP="0064638C">
            <w:pPr>
              <w:contextualSpacing/>
              <w:rPr>
                <w:i/>
                <w:sz w:val="24"/>
                <w:szCs w:val="24"/>
                <w:lang w:val="ru-RU"/>
              </w:rPr>
            </w:pPr>
            <w:r w:rsidRPr="009127CB">
              <w:rPr>
                <w:sz w:val="24"/>
                <w:szCs w:val="24"/>
                <w:lang w:val="ru-RU"/>
              </w:rPr>
              <w:t>четверти учеников, ставших призерами в</w:t>
            </w:r>
          </w:p>
          <w:p w14:paraId="04B202DF" w14:textId="77777777" w:rsidR="0062523F" w:rsidRPr="009127CB" w:rsidRDefault="0062523F" w:rsidP="0064638C">
            <w:pPr>
              <w:contextualSpacing/>
              <w:rPr>
                <w:i/>
                <w:sz w:val="24"/>
                <w:szCs w:val="24"/>
                <w:lang w:val="ru-RU"/>
              </w:rPr>
            </w:pPr>
            <w:r w:rsidRPr="009127CB">
              <w:rPr>
                <w:sz w:val="24"/>
                <w:szCs w:val="24"/>
                <w:lang w:val="ru-RU"/>
              </w:rPr>
              <w:t>конкурсах, соревнованиях, олимпиадах,</w:t>
            </w:r>
          </w:p>
          <w:p w14:paraId="3C24E693" w14:textId="77777777" w:rsidR="0062523F" w:rsidRPr="009127CB" w:rsidRDefault="0062523F" w:rsidP="0064638C">
            <w:pPr>
              <w:contextualSpacing/>
              <w:rPr>
                <w:i/>
                <w:sz w:val="24"/>
                <w:szCs w:val="24"/>
                <w:lang w:val="ru-RU"/>
              </w:rPr>
            </w:pPr>
            <w:r w:rsidRPr="009127CB">
              <w:rPr>
                <w:sz w:val="24"/>
                <w:szCs w:val="24"/>
                <w:lang w:val="ru-RU"/>
              </w:rPr>
              <w:t>получивших знаки отличия ГТО.</w:t>
            </w:r>
          </w:p>
        </w:tc>
        <w:tc>
          <w:tcPr>
            <w:tcW w:w="958" w:type="dxa"/>
          </w:tcPr>
          <w:p w14:paraId="6EAE6CC4" w14:textId="77777777" w:rsidR="0062523F" w:rsidRPr="009127CB" w:rsidRDefault="0062523F" w:rsidP="0064638C">
            <w:pPr>
              <w:contextualSpacing/>
              <w:jc w:val="center"/>
              <w:rPr>
                <w:bCs/>
                <w:i/>
                <w:sz w:val="24"/>
                <w:szCs w:val="24"/>
                <w:lang w:val="ru-RU"/>
              </w:rPr>
            </w:pPr>
          </w:p>
        </w:tc>
      </w:tr>
      <w:tr w:rsidR="0062523F" w:rsidRPr="009127CB" w14:paraId="31C8597E" w14:textId="77777777" w:rsidTr="0064638C">
        <w:trPr>
          <w:trHeight w:val="235"/>
        </w:trPr>
        <w:tc>
          <w:tcPr>
            <w:tcW w:w="605" w:type="dxa"/>
          </w:tcPr>
          <w:p w14:paraId="0319043E" w14:textId="77777777" w:rsidR="0062523F" w:rsidRPr="009127CB" w:rsidRDefault="0062523F" w:rsidP="0064638C">
            <w:pPr>
              <w:contextualSpacing/>
              <w:jc w:val="center"/>
              <w:rPr>
                <w:sz w:val="24"/>
                <w:szCs w:val="24"/>
                <w:lang w:val="ru-RU"/>
              </w:rPr>
            </w:pPr>
            <w:r>
              <w:rPr>
                <w:sz w:val="24"/>
                <w:szCs w:val="24"/>
                <w:lang w:val="ru-RU"/>
              </w:rPr>
              <w:t>7</w:t>
            </w:r>
          </w:p>
        </w:tc>
        <w:tc>
          <w:tcPr>
            <w:tcW w:w="2098" w:type="dxa"/>
          </w:tcPr>
          <w:p w14:paraId="71C460FD" w14:textId="77777777" w:rsidR="0062523F" w:rsidRPr="009127CB" w:rsidRDefault="0062523F" w:rsidP="0064638C">
            <w:pPr>
              <w:widowControl w:val="0"/>
              <w:shd w:val="clear" w:color="auto" w:fill="FFFFFF"/>
              <w:tabs>
                <w:tab w:val="left" w:pos="851"/>
              </w:tabs>
              <w:suppressAutoHyphens/>
              <w:autoSpaceDE w:val="0"/>
              <w:autoSpaceDN w:val="0"/>
              <w:adjustRightInd w:val="0"/>
              <w:jc w:val="both"/>
              <w:rPr>
                <w:rFonts w:eastAsia="Calibri"/>
                <w:iCs/>
                <w:sz w:val="24"/>
                <w:szCs w:val="24"/>
                <w:lang w:val="ru-RU" w:eastAsia="ar-SA"/>
              </w:rPr>
            </w:pPr>
            <w:r>
              <w:rPr>
                <w:rFonts w:eastAsia="Calibri"/>
                <w:iCs/>
                <w:sz w:val="24"/>
                <w:szCs w:val="24"/>
                <w:lang w:val="ru-RU" w:eastAsia="ar-SA"/>
              </w:rPr>
              <w:t xml:space="preserve">Футбол </w:t>
            </w:r>
          </w:p>
        </w:tc>
        <w:tc>
          <w:tcPr>
            <w:tcW w:w="3306" w:type="dxa"/>
            <w:vMerge/>
          </w:tcPr>
          <w:p w14:paraId="15C9B909" w14:textId="77777777" w:rsidR="0062523F" w:rsidRPr="009127CB" w:rsidRDefault="0062523F" w:rsidP="0064638C">
            <w:pPr>
              <w:widowControl w:val="0"/>
              <w:shd w:val="clear" w:color="auto" w:fill="FFFFFF"/>
              <w:tabs>
                <w:tab w:val="left" w:pos="851"/>
              </w:tabs>
              <w:suppressAutoHyphens/>
              <w:autoSpaceDE w:val="0"/>
              <w:autoSpaceDN w:val="0"/>
              <w:adjustRightInd w:val="0"/>
              <w:jc w:val="both"/>
              <w:rPr>
                <w:rFonts w:eastAsia="Calibri"/>
                <w:i/>
                <w:iCs/>
                <w:sz w:val="24"/>
                <w:szCs w:val="24"/>
                <w:lang w:val="ru-RU" w:eastAsia="ar-SA"/>
              </w:rPr>
            </w:pPr>
          </w:p>
        </w:tc>
        <w:tc>
          <w:tcPr>
            <w:tcW w:w="2604" w:type="dxa"/>
          </w:tcPr>
          <w:p w14:paraId="76CC40B1" w14:textId="77777777" w:rsidR="0062523F" w:rsidRPr="009127CB" w:rsidRDefault="0062523F" w:rsidP="0064638C">
            <w:pPr>
              <w:contextualSpacing/>
              <w:rPr>
                <w:i/>
                <w:sz w:val="24"/>
                <w:szCs w:val="24"/>
                <w:lang w:val="ru-RU"/>
              </w:rPr>
            </w:pPr>
            <w:r w:rsidRPr="009127CB">
              <w:rPr>
                <w:sz w:val="24"/>
                <w:szCs w:val="24"/>
                <w:lang w:val="ru-RU"/>
              </w:rPr>
              <w:t>День Победы в Вов (Спортивные состязания, «А ну ка парни»)</w:t>
            </w:r>
          </w:p>
          <w:p w14:paraId="14DACFDF" w14:textId="77777777" w:rsidR="0062523F" w:rsidRPr="009127CB" w:rsidRDefault="0062523F" w:rsidP="0064638C">
            <w:pPr>
              <w:contextualSpacing/>
              <w:rPr>
                <w:bCs/>
                <w:i/>
                <w:sz w:val="24"/>
                <w:szCs w:val="24"/>
                <w:lang w:val="ru-RU"/>
              </w:rPr>
            </w:pPr>
            <w:r w:rsidRPr="009127CB">
              <w:rPr>
                <w:sz w:val="24"/>
                <w:szCs w:val="24"/>
                <w:lang w:val="ru-RU"/>
              </w:rPr>
              <w:t xml:space="preserve">Международный день семьи «Веселые старты» </w:t>
            </w:r>
          </w:p>
        </w:tc>
        <w:tc>
          <w:tcPr>
            <w:tcW w:w="958" w:type="dxa"/>
          </w:tcPr>
          <w:p w14:paraId="2965645F" w14:textId="77777777" w:rsidR="0062523F" w:rsidRPr="009127CB" w:rsidRDefault="0062523F" w:rsidP="0064638C">
            <w:pPr>
              <w:contextualSpacing/>
              <w:jc w:val="center"/>
              <w:rPr>
                <w:bCs/>
                <w:sz w:val="24"/>
                <w:szCs w:val="24"/>
                <w:lang w:val="ru-RU"/>
              </w:rPr>
            </w:pPr>
            <w:r>
              <w:rPr>
                <w:bCs/>
                <w:sz w:val="24"/>
                <w:szCs w:val="24"/>
                <w:lang w:val="ru-RU"/>
              </w:rPr>
              <w:t>10</w:t>
            </w:r>
          </w:p>
        </w:tc>
      </w:tr>
      <w:tr w:rsidR="0062523F" w:rsidRPr="009127CB" w14:paraId="2A53A85C" w14:textId="77777777" w:rsidTr="0064638C">
        <w:trPr>
          <w:trHeight w:val="235"/>
        </w:trPr>
        <w:tc>
          <w:tcPr>
            <w:tcW w:w="605" w:type="dxa"/>
          </w:tcPr>
          <w:p w14:paraId="6E1E0D77" w14:textId="77777777" w:rsidR="0062523F" w:rsidRPr="008F4FDD" w:rsidRDefault="0062523F" w:rsidP="0064638C">
            <w:pPr>
              <w:contextualSpacing/>
              <w:jc w:val="center"/>
              <w:rPr>
                <w:sz w:val="24"/>
                <w:szCs w:val="24"/>
                <w:lang w:val="ru-RU"/>
              </w:rPr>
            </w:pPr>
            <w:r>
              <w:rPr>
                <w:sz w:val="24"/>
                <w:szCs w:val="24"/>
                <w:lang w:val="ru-RU"/>
              </w:rPr>
              <w:t>8</w:t>
            </w:r>
          </w:p>
        </w:tc>
        <w:tc>
          <w:tcPr>
            <w:tcW w:w="2098" w:type="dxa"/>
          </w:tcPr>
          <w:p w14:paraId="11F76E24" w14:textId="77777777" w:rsidR="0062523F" w:rsidRPr="008F4FDD" w:rsidRDefault="0062523F" w:rsidP="0064638C">
            <w:pPr>
              <w:widowControl w:val="0"/>
              <w:shd w:val="clear" w:color="auto" w:fill="FFFFFF"/>
              <w:tabs>
                <w:tab w:val="left" w:pos="851"/>
              </w:tabs>
              <w:suppressAutoHyphens/>
              <w:autoSpaceDE w:val="0"/>
              <w:autoSpaceDN w:val="0"/>
              <w:adjustRightInd w:val="0"/>
              <w:jc w:val="both"/>
              <w:rPr>
                <w:rFonts w:eastAsia="Calibri"/>
                <w:iCs/>
                <w:sz w:val="24"/>
                <w:szCs w:val="24"/>
                <w:lang w:val="ru-RU" w:eastAsia="ar-SA"/>
              </w:rPr>
            </w:pPr>
            <w:r>
              <w:rPr>
                <w:rFonts w:eastAsia="Calibri"/>
                <w:iCs/>
                <w:sz w:val="24"/>
                <w:szCs w:val="24"/>
                <w:lang w:val="ru-RU" w:eastAsia="ar-SA"/>
              </w:rPr>
              <w:t>Подготовка к выполнению нормативных требований комплекса ГТО</w:t>
            </w:r>
          </w:p>
        </w:tc>
        <w:tc>
          <w:tcPr>
            <w:tcW w:w="3306" w:type="dxa"/>
          </w:tcPr>
          <w:p w14:paraId="5C4921BC" w14:textId="77777777" w:rsidR="0062523F" w:rsidRPr="008F4FDD" w:rsidRDefault="0062523F" w:rsidP="0064638C">
            <w:pPr>
              <w:widowControl w:val="0"/>
              <w:shd w:val="clear" w:color="auto" w:fill="FFFFFF"/>
              <w:tabs>
                <w:tab w:val="left" w:pos="851"/>
              </w:tabs>
              <w:suppressAutoHyphens/>
              <w:autoSpaceDE w:val="0"/>
              <w:autoSpaceDN w:val="0"/>
              <w:adjustRightInd w:val="0"/>
              <w:jc w:val="both"/>
              <w:rPr>
                <w:rFonts w:eastAsia="Calibri"/>
                <w:i/>
                <w:iCs/>
                <w:sz w:val="24"/>
                <w:szCs w:val="24"/>
                <w:lang w:val="ru-RU" w:eastAsia="ar-SA"/>
              </w:rPr>
            </w:pPr>
          </w:p>
        </w:tc>
        <w:tc>
          <w:tcPr>
            <w:tcW w:w="2604" w:type="dxa"/>
          </w:tcPr>
          <w:p w14:paraId="7CA00E26" w14:textId="77777777" w:rsidR="0062523F" w:rsidRPr="008F4FDD" w:rsidRDefault="0062523F" w:rsidP="0064638C">
            <w:pPr>
              <w:contextualSpacing/>
              <w:rPr>
                <w:sz w:val="24"/>
                <w:szCs w:val="24"/>
                <w:lang w:val="ru-RU"/>
              </w:rPr>
            </w:pPr>
            <w:r>
              <w:rPr>
                <w:sz w:val="24"/>
                <w:szCs w:val="24"/>
                <w:lang w:val="ru-RU"/>
              </w:rPr>
              <w:t>Сдача норм комплекса ГТО, с привлечением родителей.</w:t>
            </w:r>
          </w:p>
        </w:tc>
        <w:tc>
          <w:tcPr>
            <w:tcW w:w="958" w:type="dxa"/>
          </w:tcPr>
          <w:p w14:paraId="234BB461" w14:textId="77777777" w:rsidR="0062523F" w:rsidRPr="008F4FDD" w:rsidRDefault="0062523F" w:rsidP="0064638C">
            <w:pPr>
              <w:contextualSpacing/>
              <w:jc w:val="center"/>
              <w:rPr>
                <w:bCs/>
                <w:sz w:val="24"/>
                <w:szCs w:val="24"/>
                <w:lang w:val="ru-RU"/>
              </w:rPr>
            </w:pPr>
            <w:r>
              <w:rPr>
                <w:bCs/>
                <w:sz w:val="24"/>
                <w:szCs w:val="24"/>
                <w:lang w:val="ru-RU"/>
              </w:rPr>
              <w:t>10</w:t>
            </w:r>
          </w:p>
        </w:tc>
      </w:tr>
      <w:tr w:rsidR="0062523F" w:rsidRPr="009127CB" w14:paraId="02EECAE2" w14:textId="77777777" w:rsidTr="0064638C">
        <w:trPr>
          <w:trHeight w:val="223"/>
        </w:trPr>
        <w:tc>
          <w:tcPr>
            <w:tcW w:w="2703" w:type="dxa"/>
            <w:gridSpan w:val="2"/>
          </w:tcPr>
          <w:p w14:paraId="666E90F6" w14:textId="77777777" w:rsidR="0062523F" w:rsidRPr="009127CB" w:rsidRDefault="0062523F" w:rsidP="0064638C">
            <w:pPr>
              <w:jc w:val="right"/>
              <w:rPr>
                <w:b/>
                <w:bCs/>
                <w:i/>
                <w:sz w:val="24"/>
                <w:szCs w:val="24"/>
                <w:lang w:val="ru-RU"/>
              </w:rPr>
            </w:pPr>
          </w:p>
        </w:tc>
        <w:tc>
          <w:tcPr>
            <w:tcW w:w="3306" w:type="dxa"/>
          </w:tcPr>
          <w:p w14:paraId="3ABC0868" w14:textId="77777777" w:rsidR="0062523F" w:rsidRPr="009127CB" w:rsidRDefault="0062523F" w:rsidP="0064638C">
            <w:pPr>
              <w:jc w:val="right"/>
              <w:rPr>
                <w:b/>
                <w:bCs/>
                <w:i/>
                <w:sz w:val="24"/>
                <w:szCs w:val="24"/>
                <w:lang w:val="ru-RU"/>
              </w:rPr>
            </w:pPr>
            <w:r w:rsidRPr="009127CB">
              <w:rPr>
                <w:b/>
                <w:bCs/>
                <w:sz w:val="24"/>
                <w:szCs w:val="24"/>
                <w:lang w:val="ru-RU"/>
              </w:rPr>
              <w:t>Итого:</w:t>
            </w:r>
          </w:p>
        </w:tc>
        <w:tc>
          <w:tcPr>
            <w:tcW w:w="2604" w:type="dxa"/>
          </w:tcPr>
          <w:p w14:paraId="5A9B4BDB" w14:textId="77777777" w:rsidR="0062523F" w:rsidRPr="009127CB" w:rsidRDefault="0062523F" w:rsidP="0064638C">
            <w:pPr>
              <w:contextualSpacing/>
              <w:jc w:val="center"/>
              <w:rPr>
                <w:b/>
                <w:i/>
                <w:sz w:val="24"/>
                <w:szCs w:val="24"/>
                <w:lang w:val="ru-RU"/>
              </w:rPr>
            </w:pPr>
          </w:p>
        </w:tc>
        <w:tc>
          <w:tcPr>
            <w:tcW w:w="958" w:type="dxa"/>
          </w:tcPr>
          <w:p w14:paraId="12B9F4BE" w14:textId="77777777" w:rsidR="0062523F" w:rsidRPr="009127CB" w:rsidRDefault="0062523F" w:rsidP="0064638C">
            <w:pPr>
              <w:contextualSpacing/>
              <w:jc w:val="center"/>
              <w:rPr>
                <w:b/>
                <w:i/>
                <w:sz w:val="24"/>
                <w:szCs w:val="24"/>
                <w:lang w:val="ru-RU"/>
              </w:rPr>
            </w:pPr>
            <w:r>
              <w:rPr>
                <w:b/>
                <w:sz w:val="24"/>
                <w:szCs w:val="24"/>
                <w:lang w:val="ru-RU"/>
              </w:rPr>
              <w:t>68</w:t>
            </w:r>
          </w:p>
        </w:tc>
      </w:tr>
    </w:tbl>
    <w:p w14:paraId="1DE9F9E0" w14:textId="77777777" w:rsidR="0062523F" w:rsidRPr="00783913" w:rsidRDefault="0062523F" w:rsidP="00540C2C">
      <w:pPr>
        <w:rPr>
          <w:rFonts w:ascii="Times New Roman" w:hAnsi="Times New Roman" w:cs="Times New Roman"/>
          <w:sz w:val="24"/>
          <w:szCs w:val="24"/>
          <w:lang w:val="ru-RU"/>
        </w:rPr>
        <w:sectPr w:rsidR="0062523F" w:rsidRPr="00783913">
          <w:pgSz w:w="11906" w:h="16383"/>
          <w:pgMar w:top="1134" w:right="850" w:bottom="1134" w:left="1701" w:header="720" w:footer="720" w:gutter="0"/>
          <w:cols w:space="720"/>
        </w:sectPr>
      </w:pPr>
    </w:p>
    <w:p w14:paraId="3423BB94" w14:textId="77777777" w:rsidR="00540C2C" w:rsidRPr="00783913" w:rsidRDefault="00540C2C" w:rsidP="00540C2C">
      <w:pPr>
        <w:spacing w:after="0"/>
        <w:ind w:left="120"/>
        <w:rPr>
          <w:rFonts w:ascii="Times New Roman" w:hAnsi="Times New Roman" w:cs="Times New Roman"/>
          <w:sz w:val="24"/>
          <w:szCs w:val="24"/>
        </w:rPr>
      </w:pPr>
      <w:bookmarkStart w:id="14" w:name="block-11666717"/>
      <w:bookmarkEnd w:id="9"/>
      <w:r w:rsidRPr="00783913">
        <w:rPr>
          <w:rFonts w:ascii="Times New Roman" w:hAnsi="Times New Roman" w:cs="Times New Roman"/>
          <w:b/>
          <w:color w:val="000000"/>
          <w:sz w:val="24"/>
          <w:szCs w:val="24"/>
          <w:lang w:val="ru-RU"/>
        </w:rPr>
        <w:lastRenderedPageBreak/>
        <w:t xml:space="preserve"> </w:t>
      </w:r>
      <w:r w:rsidRPr="00783913">
        <w:rPr>
          <w:rFonts w:ascii="Times New Roman" w:hAnsi="Times New Roman" w:cs="Times New Roman"/>
          <w:b/>
          <w:color w:val="000000"/>
          <w:sz w:val="24"/>
          <w:szCs w:val="24"/>
        </w:rPr>
        <w:t xml:space="preserve">ТЕМАТИЧЕСКОЕ ПЛАНИРОВАНИЕ </w:t>
      </w:r>
    </w:p>
    <w:p w14:paraId="59DFE5E5" w14:textId="77777777" w:rsidR="00540C2C" w:rsidRPr="00783913" w:rsidRDefault="00540C2C" w:rsidP="00540C2C">
      <w:pPr>
        <w:spacing w:after="0"/>
        <w:ind w:left="120"/>
        <w:rPr>
          <w:rFonts w:ascii="Times New Roman" w:hAnsi="Times New Roman" w:cs="Times New Roman"/>
          <w:sz w:val="24"/>
          <w:szCs w:val="24"/>
        </w:rPr>
      </w:pPr>
      <w:r w:rsidRPr="0078391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2C" w:rsidRPr="00783913" w14:paraId="330166B2" w14:textId="77777777" w:rsidTr="00540C2C">
        <w:trPr>
          <w:trHeight w:val="144"/>
          <w:tblCellSpacing w:w="20" w:type="nil"/>
        </w:trPr>
        <w:tc>
          <w:tcPr>
            <w:tcW w:w="510" w:type="dxa"/>
            <w:vMerge w:val="restart"/>
            <w:tcMar>
              <w:top w:w="50" w:type="dxa"/>
              <w:left w:w="100" w:type="dxa"/>
            </w:tcMar>
            <w:vAlign w:val="center"/>
          </w:tcPr>
          <w:p w14:paraId="7D8366D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 п/п </w:t>
            </w:r>
          </w:p>
          <w:p w14:paraId="350C5DF5" w14:textId="77777777" w:rsidR="00540C2C" w:rsidRPr="00783913" w:rsidRDefault="00540C2C" w:rsidP="00540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67D4790"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Наименование разделов и тем программы </w:t>
            </w:r>
          </w:p>
          <w:p w14:paraId="7F2F24B1" w14:textId="77777777" w:rsidR="00540C2C" w:rsidRPr="00783913" w:rsidRDefault="00540C2C" w:rsidP="00540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E9FA225"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D1C4B6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Электронные (цифровые) образовательные ресурсы </w:t>
            </w:r>
          </w:p>
          <w:p w14:paraId="218629E1"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C8A1AD1" w14:textId="77777777" w:rsidTr="00540C2C">
        <w:trPr>
          <w:trHeight w:val="144"/>
          <w:tblCellSpacing w:w="20" w:type="nil"/>
        </w:trPr>
        <w:tc>
          <w:tcPr>
            <w:tcW w:w="0" w:type="auto"/>
            <w:vMerge/>
            <w:tcBorders>
              <w:top w:val="nil"/>
            </w:tcBorders>
            <w:tcMar>
              <w:top w:w="50" w:type="dxa"/>
              <w:left w:w="100" w:type="dxa"/>
            </w:tcMar>
          </w:tcPr>
          <w:p w14:paraId="57CD78DA" w14:textId="77777777" w:rsidR="00540C2C" w:rsidRPr="00783913" w:rsidRDefault="00540C2C" w:rsidP="00540C2C">
            <w:pPr>
              <w:rPr>
                <w:rFonts w:ascii="Times New Roman" w:hAnsi="Times New Roman" w:cs="Times New Roman"/>
                <w:sz w:val="24"/>
                <w:szCs w:val="24"/>
              </w:rPr>
            </w:pPr>
          </w:p>
        </w:tc>
        <w:tc>
          <w:tcPr>
            <w:tcW w:w="0" w:type="auto"/>
            <w:vMerge/>
            <w:tcBorders>
              <w:top w:val="nil"/>
            </w:tcBorders>
            <w:tcMar>
              <w:top w:w="50" w:type="dxa"/>
              <w:left w:w="100" w:type="dxa"/>
            </w:tcMar>
          </w:tcPr>
          <w:p w14:paraId="00A23A43" w14:textId="77777777" w:rsidR="00540C2C" w:rsidRPr="00783913" w:rsidRDefault="00540C2C" w:rsidP="00540C2C">
            <w:pPr>
              <w:rPr>
                <w:rFonts w:ascii="Times New Roman" w:hAnsi="Times New Roman" w:cs="Times New Roman"/>
                <w:sz w:val="24"/>
                <w:szCs w:val="24"/>
              </w:rPr>
            </w:pPr>
          </w:p>
        </w:tc>
        <w:tc>
          <w:tcPr>
            <w:tcW w:w="994" w:type="dxa"/>
            <w:tcMar>
              <w:top w:w="50" w:type="dxa"/>
              <w:left w:w="100" w:type="dxa"/>
            </w:tcMar>
            <w:vAlign w:val="center"/>
          </w:tcPr>
          <w:p w14:paraId="6AA1C18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Всего </w:t>
            </w:r>
          </w:p>
          <w:p w14:paraId="5A894F4C" w14:textId="77777777" w:rsidR="00540C2C" w:rsidRPr="00783913" w:rsidRDefault="00540C2C" w:rsidP="00540C2C">
            <w:pPr>
              <w:spacing w:after="0"/>
              <w:ind w:left="135"/>
              <w:rPr>
                <w:rFonts w:ascii="Times New Roman" w:hAnsi="Times New Roman" w:cs="Times New Roman"/>
                <w:sz w:val="24"/>
                <w:szCs w:val="24"/>
              </w:rPr>
            </w:pPr>
          </w:p>
        </w:tc>
        <w:tc>
          <w:tcPr>
            <w:tcW w:w="1719" w:type="dxa"/>
            <w:tcMar>
              <w:top w:w="50" w:type="dxa"/>
              <w:left w:w="100" w:type="dxa"/>
            </w:tcMar>
            <w:vAlign w:val="center"/>
          </w:tcPr>
          <w:p w14:paraId="60B40F5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Контрольные работы </w:t>
            </w:r>
          </w:p>
          <w:p w14:paraId="76BC882A" w14:textId="77777777" w:rsidR="00540C2C" w:rsidRPr="00783913" w:rsidRDefault="00540C2C" w:rsidP="00540C2C">
            <w:pPr>
              <w:spacing w:after="0"/>
              <w:ind w:left="135"/>
              <w:rPr>
                <w:rFonts w:ascii="Times New Roman" w:hAnsi="Times New Roman" w:cs="Times New Roman"/>
                <w:sz w:val="24"/>
                <w:szCs w:val="24"/>
              </w:rPr>
            </w:pPr>
          </w:p>
        </w:tc>
        <w:tc>
          <w:tcPr>
            <w:tcW w:w="1805" w:type="dxa"/>
            <w:tcMar>
              <w:top w:w="50" w:type="dxa"/>
              <w:left w:w="100" w:type="dxa"/>
            </w:tcMar>
            <w:vAlign w:val="center"/>
          </w:tcPr>
          <w:p w14:paraId="39C0A91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Практические работы </w:t>
            </w:r>
          </w:p>
          <w:p w14:paraId="2F24D976" w14:textId="77777777" w:rsidR="00540C2C" w:rsidRPr="00783913" w:rsidRDefault="00540C2C" w:rsidP="00540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3B75D7C" w14:textId="77777777" w:rsidR="00540C2C" w:rsidRPr="00783913" w:rsidRDefault="00540C2C" w:rsidP="00540C2C">
            <w:pPr>
              <w:rPr>
                <w:rFonts w:ascii="Times New Roman" w:hAnsi="Times New Roman" w:cs="Times New Roman"/>
                <w:sz w:val="24"/>
                <w:szCs w:val="24"/>
              </w:rPr>
            </w:pPr>
          </w:p>
        </w:tc>
      </w:tr>
      <w:tr w:rsidR="00540C2C" w:rsidRPr="00B33F07" w14:paraId="48418787" w14:textId="77777777" w:rsidTr="00540C2C">
        <w:trPr>
          <w:trHeight w:val="144"/>
          <w:tblCellSpacing w:w="20" w:type="nil"/>
        </w:trPr>
        <w:tc>
          <w:tcPr>
            <w:tcW w:w="0" w:type="auto"/>
            <w:gridSpan w:val="6"/>
            <w:tcMar>
              <w:top w:w="50" w:type="dxa"/>
              <w:left w:w="100" w:type="dxa"/>
            </w:tcMar>
            <w:vAlign w:val="center"/>
          </w:tcPr>
          <w:p w14:paraId="79338350"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Раздел 1.</w:t>
            </w: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b/>
                <w:color w:val="000000"/>
                <w:sz w:val="24"/>
                <w:szCs w:val="24"/>
                <w:lang w:val="ru-RU"/>
              </w:rPr>
              <w:t>Знания о физической культуре</w:t>
            </w:r>
          </w:p>
        </w:tc>
      </w:tr>
      <w:tr w:rsidR="00540C2C" w:rsidRPr="00783913" w14:paraId="2CBE3E36" w14:textId="77777777" w:rsidTr="00540C2C">
        <w:trPr>
          <w:trHeight w:val="144"/>
          <w:tblCellSpacing w:w="20" w:type="nil"/>
        </w:trPr>
        <w:tc>
          <w:tcPr>
            <w:tcW w:w="510" w:type="dxa"/>
            <w:tcMar>
              <w:top w:w="50" w:type="dxa"/>
              <w:left w:w="100" w:type="dxa"/>
            </w:tcMar>
            <w:vAlign w:val="center"/>
          </w:tcPr>
          <w:p w14:paraId="14F91C7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33C4B8B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1CEF685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78301B0"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7E4913B"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6A46B8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610AE63F" w14:textId="77777777" w:rsidTr="00540C2C">
        <w:trPr>
          <w:trHeight w:val="144"/>
          <w:tblCellSpacing w:w="20" w:type="nil"/>
        </w:trPr>
        <w:tc>
          <w:tcPr>
            <w:tcW w:w="0" w:type="auto"/>
            <w:gridSpan w:val="2"/>
            <w:tcMar>
              <w:top w:w="50" w:type="dxa"/>
              <w:left w:w="100" w:type="dxa"/>
            </w:tcMar>
            <w:vAlign w:val="center"/>
          </w:tcPr>
          <w:p w14:paraId="1965767C"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47F36DB"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7F685828" w14:textId="77777777" w:rsidR="00540C2C" w:rsidRPr="00783913" w:rsidRDefault="00540C2C" w:rsidP="00540C2C">
            <w:pPr>
              <w:rPr>
                <w:rFonts w:ascii="Times New Roman" w:hAnsi="Times New Roman" w:cs="Times New Roman"/>
                <w:sz w:val="24"/>
                <w:szCs w:val="24"/>
              </w:rPr>
            </w:pPr>
          </w:p>
        </w:tc>
      </w:tr>
      <w:tr w:rsidR="00540C2C" w:rsidRPr="00783913" w14:paraId="1D5CF269" w14:textId="77777777" w:rsidTr="00540C2C">
        <w:trPr>
          <w:trHeight w:val="144"/>
          <w:tblCellSpacing w:w="20" w:type="nil"/>
        </w:trPr>
        <w:tc>
          <w:tcPr>
            <w:tcW w:w="0" w:type="auto"/>
            <w:gridSpan w:val="6"/>
            <w:tcMar>
              <w:top w:w="50" w:type="dxa"/>
              <w:left w:w="100" w:type="dxa"/>
            </w:tcMar>
            <w:vAlign w:val="center"/>
          </w:tcPr>
          <w:p w14:paraId="7A2FF87E"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Способы самостоятельной деятельности</w:t>
            </w:r>
          </w:p>
        </w:tc>
      </w:tr>
      <w:tr w:rsidR="00540C2C" w:rsidRPr="00783913" w14:paraId="53AF1BFD" w14:textId="77777777" w:rsidTr="00540C2C">
        <w:trPr>
          <w:trHeight w:val="144"/>
          <w:tblCellSpacing w:w="20" w:type="nil"/>
        </w:trPr>
        <w:tc>
          <w:tcPr>
            <w:tcW w:w="510" w:type="dxa"/>
            <w:tcMar>
              <w:top w:w="50" w:type="dxa"/>
              <w:left w:w="100" w:type="dxa"/>
            </w:tcMar>
            <w:vAlign w:val="center"/>
          </w:tcPr>
          <w:p w14:paraId="11CC6AB5"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6A265CF2"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CC89CC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733A1F0"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2D842A3"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D8147E0"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6BAC1F52" w14:textId="77777777" w:rsidTr="00540C2C">
        <w:trPr>
          <w:trHeight w:val="144"/>
          <w:tblCellSpacing w:w="20" w:type="nil"/>
        </w:trPr>
        <w:tc>
          <w:tcPr>
            <w:tcW w:w="0" w:type="auto"/>
            <w:gridSpan w:val="2"/>
            <w:tcMar>
              <w:top w:w="50" w:type="dxa"/>
              <w:left w:w="100" w:type="dxa"/>
            </w:tcMar>
            <w:vAlign w:val="center"/>
          </w:tcPr>
          <w:p w14:paraId="7FD19AE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730F35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1BF39BC9" w14:textId="77777777" w:rsidR="00540C2C" w:rsidRPr="00783913" w:rsidRDefault="00540C2C" w:rsidP="00540C2C">
            <w:pPr>
              <w:rPr>
                <w:rFonts w:ascii="Times New Roman" w:hAnsi="Times New Roman" w:cs="Times New Roman"/>
                <w:sz w:val="24"/>
                <w:szCs w:val="24"/>
              </w:rPr>
            </w:pPr>
          </w:p>
        </w:tc>
      </w:tr>
      <w:tr w:rsidR="00540C2C" w:rsidRPr="00783913" w14:paraId="6F7C9DD5" w14:textId="77777777" w:rsidTr="00540C2C">
        <w:trPr>
          <w:trHeight w:val="144"/>
          <w:tblCellSpacing w:w="20" w:type="nil"/>
        </w:trPr>
        <w:tc>
          <w:tcPr>
            <w:tcW w:w="0" w:type="auto"/>
            <w:gridSpan w:val="6"/>
            <w:tcMar>
              <w:top w:w="50" w:type="dxa"/>
              <w:left w:w="100" w:type="dxa"/>
            </w:tcMar>
            <w:vAlign w:val="center"/>
          </w:tcPr>
          <w:p w14:paraId="453A7A8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ФИЗИЧЕСКОЕ СОВЕРШЕНСТВОВАНИЕ</w:t>
            </w:r>
          </w:p>
        </w:tc>
      </w:tr>
      <w:tr w:rsidR="00540C2C" w:rsidRPr="00783913" w14:paraId="4EC3C492" w14:textId="77777777" w:rsidTr="00540C2C">
        <w:trPr>
          <w:trHeight w:val="144"/>
          <w:tblCellSpacing w:w="20" w:type="nil"/>
        </w:trPr>
        <w:tc>
          <w:tcPr>
            <w:tcW w:w="0" w:type="auto"/>
            <w:gridSpan w:val="6"/>
            <w:tcMar>
              <w:top w:w="50" w:type="dxa"/>
              <w:left w:w="100" w:type="dxa"/>
            </w:tcMar>
            <w:vAlign w:val="center"/>
          </w:tcPr>
          <w:p w14:paraId="1ABFE51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1.</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Физкультурно-оздоровительная деятельность</w:t>
            </w:r>
          </w:p>
        </w:tc>
      </w:tr>
      <w:tr w:rsidR="00540C2C" w:rsidRPr="00783913" w14:paraId="16D07DFC" w14:textId="77777777" w:rsidTr="00540C2C">
        <w:trPr>
          <w:trHeight w:val="144"/>
          <w:tblCellSpacing w:w="20" w:type="nil"/>
        </w:trPr>
        <w:tc>
          <w:tcPr>
            <w:tcW w:w="510" w:type="dxa"/>
            <w:tcMar>
              <w:top w:w="50" w:type="dxa"/>
              <w:left w:w="100" w:type="dxa"/>
            </w:tcMar>
            <w:vAlign w:val="center"/>
          </w:tcPr>
          <w:p w14:paraId="4758F77F"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3B1B908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2B84C9F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2044B551"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6EC9AD4"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DFC658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5385D3D4" w14:textId="77777777" w:rsidTr="00540C2C">
        <w:trPr>
          <w:trHeight w:val="144"/>
          <w:tblCellSpacing w:w="20" w:type="nil"/>
        </w:trPr>
        <w:tc>
          <w:tcPr>
            <w:tcW w:w="0" w:type="auto"/>
            <w:gridSpan w:val="2"/>
            <w:tcMar>
              <w:top w:w="50" w:type="dxa"/>
              <w:left w:w="100" w:type="dxa"/>
            </w:tcMar>
            <w:vAlign w:val="center"/>
          </w:tcPr>
          <w:p w14:paraId="577DE30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37B12A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73886B35" w14:textId="77777777" w:rsidR="00540C2C" w:rsidRPr="00783913" w:rsidRDefault="00540C2C" w:rsidP="00540C2C">
            <w:pPr>
              <w:rPr>
                <w:rFonts w:ascii="Times New Roman" w:hAnsi="Times New Roman" w:cs="Times New Roman"/>
                <w:sz w:val="24"/>
                <w:szCs w:val="24"/>
              </w:rPr>
            </w:pPr>
          </w:p>
        </w:tc>
      </w:tr>
      <w:tr w:rsidR="00540C2C" w:rsidRPr="00783913" w14:paraId="677736D1" w14:textId="77777777" w:rsidTr="00540C2C">
        <w:trPr>
          <w:trHeight w:val="144"/>
          <w:tblCellSpacing w:w="20" w:type="nil"/>
        </w:trPr>
        <w:tc>
          <w:tcPr>
            <w:tcW w:w="0" w:type="auto"/>
            <w:gridSpan w:val="6"/>
            <w:tcMar>
              <w:top w:w="50" w:type="dxa"/>
              <w:left w:w="100" w:type="dxa"/>
            </w:tcMar>
            <w:vAlign w:val="center"/>
          </w:tcPr>
          <w:p w14:paraId="501C445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Спортивно-оздоровительная деятельность</w:t>
            </w:r>
          </w:p>
        </w:tc>
      </w:tr>
      <w:tr w:rsidR="00540C2C" w:rsidRPr="00783913" w14:paraId="11A48734" w14:textId="77777777" w:rsidTr="00540C2C">
        <w:trPr>
          <w:trHeight w:val="144"/>
          <w:tblCellSpacing w:w="20" w:type="nil"/>
        </w:trPr>
        <w:tc>
          <w:tcPr>
            <w:tcW w:w="510" w:type="dxa"/>
            <w:tcMar>
              <w:top w:w="50" w:type="dxa"/>
              <w:left w:w="100" w:type="dxa"/>
            </w:tcMar>
            <w:vAlign w:val="center"/>
          </w:tcPr>
          <w:p w14:paraId="637ECF02"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12D86CD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13D3A01D"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38B23A9F"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87FC78B"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916FAE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6703D4A2" w14:textId="77777777" w:rsidTr="00540C2C">
        <w:trPr>
          <w:trHeight w:val="144"/>
          <w:tblCellSpacing w:w="20" w:type="nil"/>
        </w:trPr>
        <w:tc>
          <w:tcPr>
            <w:tcW w:w="510" w:type="dxa"/>
            <w:tcMar>
              <w:top w:w="50" w:type="dxa"/>
              <w:left w:w="100" w:type="dxa"/>
            </w:tcMar>
            <w:vAlign w:val="center"/>
          </w:tcPr>
          <w:p w14:paraId="6FE37F19"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2.2</w:t>
            </w:r>
          </w:p>
        </w:tc>
        <w:tc>
          <w:tcPr>
            <w:tcW w:w="2816" w:type="dxa"/>
            <w:tcMar>
              <w:top w:w="50" w:type="dxa"/>
              <w:left w:w="100" w:type="dxa"/>
            </w:tcMar>
            <w:vAlign w:val="center"/>
          </w:tcPr>
          <w:p w14:paraId="058FDE8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7B5922BB"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25964E88"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24F6EC8"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C59AB0D"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2373DC0" w14:textId="77777777" w:rsidTr="00540C2C">
        <w:trPr>
          <w:trHeight w:val="144"/>
          <w:tblCellSpacing w:w="20" w:type="nil"/>
        </w:trPr>
        <w:tc>
          <w:tcPr>
            <w:tcW w:w="510" w:type="dxa"/>
            <w:tcMar>
              <w:top w:w="50" w:type="dxa"/>
              <w:left w:w="100" w:type="dxa"/>
            </w:tcMar>
            <w:vAlign w:val="center"/>
          </w:tcPr>
          <w:p w14:paraId="19012C9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2.3</w:t>
            </w:r>
          </w:p>
        </w:tc>
        <w:tc>
          <w:tcPr>
            <w:tcW w:w="2816" w:type="dxa"/>
            <w:tcMar>
              <w:top w:w="50" w:type="dxa"/>
              <w:left w:w="100" w:type="dxa"/>
            </w:tcMar>
            <w:vAlign w:val="center"/>
          </w:tcPr>
          <w:p w14:paraId="5D173E64"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5FC1775D"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C0D205A"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E9ECFF2"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D9C5A0B"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6BE350A" w14:textId="77777777" w:rsidTr="00540C2C">
        <w:trPr>
          <w:trHeight w:val="144"/>
          <w:tblCellSpacing w:w="20" w:type="nil"/>
        </w:trPr>
        <w:tc>
          <w:tcPr>
            <w:tcW w:w="510" w:type="dxa"/>
            <w:tcMar>
              <w:top w:w="50" w:type="dxa"/>
              <w:left w:w="100" w:type="dxa"/>
            </w:tcMar>
            <w:vAlign w:val="center"/>
          </w:tcPr>
          <w:p w14:paraId="3C48BC0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2.4</w:t>
            </w:r>
          </w:p>
        </w:tc>
        <w:tc>
          <w:tcPr>
            <w:tcW w:w="2816" w:type="dxa"/>
            <w:tcMar>
              <w:top w:w="50" w:type="dxa"/>
              <w:left w:w="100" w:type="dxa"/>
            </w:tcMar>
            <w:vAlign w:val="center"/>
          </w:tcPr>
          <w:p w14:paraId="4D613041"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Спортивные игры. Баскетбол (модуль </w:t>
            </w:r>
            <w:r w:rsidRPr="00783913">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14:paraId="248508C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lastRenderedPageBreak/>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EAF7C7D"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D477CFC"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A92A484"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73805DA" w14:textId="77777777" w:rsidTr="00540C2C">
        <w:trPr>
          <w:trHeight w:val="144"/>
          <w:tblCellSpacing w:w="20" w:type="nil"/>
        </w:trPr>
        <w:tc>
          <w:tcPr>
            <w:tcW w:w="510" w:type="dxa"/>
            <w:tcMar>
              <w:top w:w="50" w:type="dxa"/>
              <w:left w:w="100" w:type="dxa"/>
            </w:tcMar>
            <w:vAlign w:val="center"/>
          </w:tcPr>
          <w:p w14:paraId="7A05BFB5"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2.5</w:t>
            </w:r>
          </w:p>
        </w:tc>
        <w:tc>
          <w:tcPr>
            <w:tcW w:w="2816" w:type="dxa"/>
            <w:tcMar>
              <w:top w:w="50" w:type="dxa"/>
              <w:left w:w="100" w:type="dxa"/>
            </w:tcMar>
            <w:vAlign w:val="center"/>
          </w:tcPr>
          <w:p w14:paraId="4998855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7B40BE9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7DDD5C9B"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036A2E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B14C78B"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FB2F99E" w14:textId="77777777" w:rsidTr="00540C2C">
        <w:trPr>
          <w:trHeight w:val="144"/>
          <w:tblCellSpacing w:w="20" w:type="nil"/>
        </w:trPr>
        <w:tc>
          <w:tcPr>
            <w:tcW w:w="510" w:type="dxa"/>
            <w:tcMar>
              <w:top w:w="50" w:type="dxa"/>
              <w:left w:w="100" w:type="dxa"/>
            </w:tcMar>
            <w:vAlign w:val="center"/>
          </w:tcPr>
          <w:p w14:paraId="2B453451"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2.6</w:t>
            </w:r>
          </w:p>
        </w:tc>
        <w:tc>
          <w:tcPr>
            <w:tcW w:w="2816" w:type="dxa"/>
            <w:tcMar>
              <w:top w:w="50" w:type="dxa"/>
              <w:left w:w="100" w:type="dxa"/>
            </w:tcMar>
            <w:vAlign w:val="center"/>
          </w:tcPr>
          <w:p w14:paraId="18F4E324"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05BA9C2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6304F68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07296FF"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7179B70"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59439A2D" w14:textId="77777777" w:rsidTr="00540C2C">
        <w:trPr>
          <w:trHeight w:val="144"/>
          <w:tblCellSpacing w:w="20" w:type="nil"/>
        </w:trPr>
        <w:tc>
          <w:tcPr>
            <w:tcW w:w="510" w:type="dxa"/>
            <w:tcMar>
              <w:top w:w="50" w:type="dxa"/>
              <w:left w:w="100" w:type="dxa"/>
            </w:tcMar>
            <w:vAlign w:val="center"/>
          </w:tcPr>
          <w:p w14:paraId="501F0BBF"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2.7</w:t>
            </w:r>
          </w:p>
        </w:tc>
        <w:tc>
          <w:tcPr>
            <w:tcW w:w="2816" w:type="dxa"/>
            <w:tcMar>
              <w:top w:w="50" w:type="dxa"/>
              <w:left w:w="100" w:type="dxa"/>
            </w:tcMar>
            <w:vAlign w:val="center"/>
          </w:tcPr>
          <w:p w14:paraId="52128710"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BD44123"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8D3AAC5"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4AECE2"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46E5F1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4839F21" w14:textId="77777777" w:rsidTr="00540C2C">
        <w:trPr>
          <w:trHeight w:val="144"/>
          <w:tblCellSpacing w:w="20" w:type="nil"/>
        </w:trPr>
        <w:tc>
          <w:tcPr>
            <w:tcW w:w="0" w:type="auto"/>
            <w:gridSpan w:val="2"/>
            <w:tcMar>
              <w:top w:w="50" w:type="dxa"/>
              <w:left w:w="100" w:type="dxa"/>
            </w:tcMar>
            <w:vAlign w:val="center"/>
          </w:tcPr>
          <w:p w14:paraId="117E847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DADAEF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14:paraId="4B1D0CDF" w14:textId="77777777" w:rsidR="00540C2C" w:rsidRPr="00783913" w:rsidRDefault="00540C2C" w:rsidP="00540C2C">
            <w:pPr>
              <w:rPr>
                <w:rFonts w:ascii="Times New Roman" w:hAnsi="Times New Roman" w:cs="Times New Roman"/>
                <w:sz w:val="24"/>
                <w:szCs w:val="24"/>
              </w:rPr>
            </w:pPr>
          </w:p>
        </w:tc>
      </w:tr>
      <w:tr w:rsidR="00540C2C" w:rsidRPr="00783913" w14:paraId="79C399FB" w14:textId="77777777" w:rsidTr="00540C2C">
        <w:trPr>
          <w:trHeight w:val="144"/>
          <w:tblCellSpacing w:w="20" w:type="nil"/>
        </w:trPr>
        <w:tc>
          <w:tcPr>
            <w:tcW w:w="0" w:type="auto"/>
            <w:gridSpan w:val="2"/>
            <w:tcMar>
              <w:top w:w="50" w:type="dxa"/>
              <w:left w:w="100" w:type="dxa"/>
            </w:tcMar>
            <w:vAlign w:val="center"/>
          </w:tcPr>
          <w:p w14:paraId="387C7FD8"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1B41468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323C7B3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554EFD3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5253F3FA" w14:textId="77777777" w:rsidR="00540C2C" w:rsidRPr="00783913" w:rsidRDefault="00540C2C" w:rsidP="00540C2C">
            <w:pPr>
              <w:rPr>
                <w:rFonts w:ascii="Times New Roman" w:hAnsi="Times New Roman" w:cs="Times New Roman"/>
                <w:sz w:val="24"/>
                <w:szCs w:val="24"/>
              </w:rPr>
            </w:pPr>
          </w:p>
        </w:tc>
      </w:tr>
    </w:tbl>
    <w:p w14:paraId="5FF71C0E" w14:textId="77777777" w:rsidR="00540C2C" w:rsidRPr="00783913" w:rsidRDefault="00540C2C" w:rsidP="00540C2C">
      <w:pPr>
        <w:rPr>
          <w:rFonts w:ascii="Times New Roman" w:hAnsi="Times New Roman" w:cs="Times New Roman"/>
          <w:sz w:val="24"/>
          <w:szCs w:val="24"/>
        </w:rPr>
        <w:sectPr w:rsidR="00540C2C" w:rsidRPr="00783913">
          <w:pgSz w:w="16383" w:h="11906" w:orient="landscape"/>
          <w:pgMar w:top="1134" w:right="850" w:bottom="1134" w:left="1701" w:header="720" w:footer="720" w:gutter="0"/>
          <w:cols w:space="720"/>
        </w:sectPr>
      </w:pPr>
    </w:p>
    <w:p w14:paraId="25FC3841" w14:textId="77777777" w:rsidR="00540C2C" w:rsidRPr="00783913" w:rsidRDefault="00540C2C" w:rsidP="00540C2C">
      <w:pPr>
        <w:spacing w:after="0"/>
        <w:ind w:left="120"/>
        <w:rPr>
          <w:rFonts w:ascii="Times New Roman" w:hAnsi="Times New Roman" w:cs="Times New Roman"/>
          <w:sz w:val="24"/>
          <w:szCs w:val="24"/>
        </w:rPr>
      </w:pPr>
      <w:r w:rsidRPr="0078391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2C" w:rsidRPr="00783913" w14:paraId="5E90E205" w14:textId="77777777" w:rsidTr="00540C2C">
        <w:trPr>
          <w:trHeight w:val="144"/>
          <w:tblCellSpacing w:w="20" w:type="nil"/>
        </w:trPr>
        <w:tc>
          <w:tcPr>
            <w:tcW w:w="510" w:type="dxa"/>
            <w:vMerge w:val="restart"/>
            <w:tcMar>
              <w:top w:w="50" w:type="dxa"/>
              <w:left w:w="100" w:type="dxa"/>
            </w:tcMar>
            <w:vAlign w:val="center"/>
          </w:tcPr>
          <w:p w14:paraId="5806D00E"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 п/п </w:t>
            </w:r>
          </w:p>
          <w:p w14:paraId="18689D01" w14:textId="77777777" w:rsidR="00540C2C" w:rsidRPr="00783913" w:rsidRDefault="00540C2C" w:rsidP="00540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05BE2C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Наименование разделов и тем программы </w:t>
            </w:r>
          </w:p>
          <w:p w14:paraId="601743E8" w14:textId="77777777" w:rsidR="00540C2C" w:rsidRPr="00783913" w:rsidRDefault="00540C2C" w:rsidP="00540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794F8C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29195FFC"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Электронные (цифровые) образовательные ресурсы </w:t>
            </w:r>
          </w:p>
          <w:p w14:paraId="4D84111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6409DAE" w14:textId="77777777" w:rsidTr="00540C2C">
        <w:trPr>
          <w:trHeight w:val="144"/>
          <w:tblCellSpacing w:w="20" w:type="nil"/>
        </w:trPr>
        <w:tc>
          <w:tcPr>
            <w:tcW w:w="0" w:type="auto"/>
            <w:vMerge/>
            <w:tcBorders>
              <w:top w:val="nil"/>
            </w:tcBorders>
            <w:tcMar>
              <w:top w:w="50" w:type="dxa"/>
              <w:left w:w="100" w:type="dxa"/>
            </w:tcMar>
          </w:tcPr>
          <w:p w14:paraId="773BAFE8" w14:textId="77777777" w:rsidR="00540C2C" w:rsidRPr="00783913" w:rsidRDefault="00540C2C" w:rsidP="00540C2C">
            <w:pPr>
              <w:rPr>
                <w:rFonts w:ascii="Times New Roman" w:hAnsi="Times New Roman" w:cs="Times New Roman"/>
                <w:sz w:val="24"/>
                <w:szCs w:val="24"/>
              </w:rPr>
            </w:pPr>
          </w:p>
        </w:tc>
        <w:tc>
          <w:tcPr>
            <w:tcW w:w="0" w:type="auto"/>
            <w:vMerge/>
            <w:tcBorders>
              <w:top w:val="nil"/>
            </w:tcBorders>
            <w:tcMar>
              <w:top w:w="50" w:type="dxa"/>
              <w:left w:w="100" w:type="dxa"/>
            </w:tcMar>
          </w:tcPr>
          <w:p w14:paraId="47D84C2B" w14:textId="77777777" w:rsidR="00540C2C" w:rsidRPr="00783913" w:rsidRDefault="00540C2C" w:rsidP="00540C2C">
            <w:pPr>
              <w:rPr>
                <w:rFonts w:ascii="Times New Roman" w:hAnsi="Times New Roman" w:cs="Times New Roman"/>
                <w:sz w:val="24"/>
                <w:szCs w:val="24"/>
              </w:rPr>
            </w:pPr>
          </w:p>
        </w:tc>
        <w:tc>
          <w:tcPr>
            <w:tcW w:w="994" w:type="dxa"/>
            <w:tcMar>
              <w:top w:w="50" w:type="dxa"/>
              <w:left w:w="100" w:type="dxa"/>
            </w:tcMar>
            <w:vAlign w:val="center"/>
          </w:tcPr>
          <w:p w14:paraId="4FEEF53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Всего </w:t>
            </w:r>
          </w:p>
          <w:p w14:paraId="1D4353BF" w14:textId="77777777" w:rsidR="00540C2C" w:rsidRPr="00783913" w:rsidRDefault="00540C2C" w:rsidP="00540C2C">
            <w:pPr>
              <w:spacing w:after="0"/>
              <w:ind w:left="135"/>
              <w:rPr>
                <w:rFonts w:ascii="Times New Roman" w:hAnsi="Times New Roman" w:cs="Times New Roman"/>
                <w:sz w:val="24"/>
                <w:szCs w:val="24"/>
              </w:rPr>
            </w:pPr>
          </w:p>
        </w:tc>
        <w:tc>
          <w:tcPr>
            <w:tcW w:w="1719" w:type="dxa"/>
            <w:tcMar>
              <w:top w:w="50" w:type="dxa"/>
              <w:left w:w="100" w:type="dxa"/>
            </w:tcMar>
            <w:vAlign w:val="center"/>
          </w:tcPr>
          <w:p w14:paraId="3AF08268"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Контрольные работы </w:t>
            </w:r>
          </w:p>
          <w:p w14:paraId="37C79637" w14:textId="77777777" w:rsidR="00540C2C" w:rsidRPr="00783913" w:rsidRDefault="00540C2C" w:rsidP="00540C2C">
            <w:pPr>
              <w:spacing w:after="0"/>
              <w:ind w:left="135"/>
              <w:rPr>
                <w:rFonts w:ascii="Times New Roman" w:hAnsi="Times New Roman" w:cs="Times New Roman"/>
                <w:sz w:val="24"/>
                <w:szCs w:val="24"/>
              </w:rPr>
            </w:pPr>
          </w:p>
        </w:tc>
        <w:tc>
          <w:tcPr>
            <w:tcW w:w="1805" w:type="dxa"/>
            <w:tcMar>
              <w:top w:w="50" w:type="dxa"/>
              <w:left w:w="100" w:type="dxa"/>
            </w:tcMar>
            <w:vAlign w:val="center"/>
          </w:tcPr>
          <w:p w14:paraId="7EDA8BE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Практические работы </w:t>
            </w:r>
          </w:p>
          <w:p w14:paraId="2136FC09" w14:textId="77777777" w:rsidR="00540C2C" w:rsidRPr="00783913" w:rsidRDefault="00540C2C" w:rsidP="00540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56F9F57" w14:textId="77777777" w:rsidR="00540C2C" w:rsidRPr="00783913" w:rsidRDefault="00540C2C" w:rsidP="00540C2C">
            <w:pPr>
              <w:rPr>
                <w:rFonts w:ascii="Times New Roman" w:hAnsi="Times New Roman" w:cs="Times New Roman"/>
                <w:sz w:val="24"/>
                <w:szCs w:val="24"/>
              </w:rPr>
            </w:pPr>
          </w:p>
        </w:tc>
      </w:tr>
      <w:tr w:rsidR="00540C2C" w:rsidRPr="00B33F07" w14:paraId="2C59012D" w14:textId="77777777" w:rsidTr="00540C2C">
        <w:trPr>
          <w:trHeight w:val="144"/>
          <w:tblCellSpacing w:w="20" w:type="nil"/>
        </w:trPr>
        <w:tc>
          <w:tcPr>
            <w:tcW w:w="0" w:type="auto"/>
            <w:gridSpan w:val="6"/>
            <w:tcMar>
              <w:top w:w="50" w:type="dxa"/>
              <w:left w:w="100" w:type="dxa"/>
            </w:tcMar>
            <w:vAlign w:val="center"/>
          </w:tcPr>
          <w:p w14:paraId="67EDE437"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Раздел 1.</w:t>
            </w: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b/>
                <w:color w:val="000000"/>
                <w:sz w:val="24"/>
                <w:szCs w:val="24"/>
                <w:lang w:val="ru-RU"/>
              </w:rPr>
              <w:t>Знания о физической культуре</w:t>
            </w:r>
          </w:p>
        </w:tc>
      </w:tr>
      <w:tr w:rsidR="00540C2C" w:rsidRPr="00783913" w14:paraId="16B68575" w14:textId="77777777" w:rsidTr="00540C2C">
        <w:trPr>
          <w:trHeight w:val="144"/>
          <w:tblCellSpacing w:w="20" w:type="nil"/>
        </w:trPr>
        <w:tc>
          <w:tcPr>
            <w:tcW w:w="510" w:type="dxa"/>
            <w:tcMar>
              <w:top w:w="50" w:type="dxa"/>
              <w:left w:w="100" w:type="dxa"/>
            </w:tcMar>
            <w:vAlign w:val="center"/>
          </w:tcPr>
          <w:p w14:paraId="6D8EE41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1DD1A19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0E3130A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023D70D"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9FDCE89"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8E93C2E"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A83D197" w14:textId="77777777" w:rsidTr="00540C2C">
        <w:trPr>
          <w:trHeight w:val="144"/>
          <w:tblCellSpacing w:w="20" w:type="nil"/>
        </w:trPr>
        <w:tc>
          <w:tcPr>
            <w:tcW w:w="0" w:type="auto"/>
            <w:gridSpan w:val="2"/>
            <w:tcMar>
              <w:top w:w="50" w:type="dxa"/>
              <w:left w:w="100" w:type="dxa"/>
            </w:tcMar>
            <w:vAlign w:val="center"/>
          </w:tcPr>
          <w:p w14:paraId="732A9DB0"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4F04E0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51EDCAA4" w14:textId="77777777" w:rsidR="00540C2C" w:rsidRPr="00783913" w:rsidRDefault="00540C2C" w:rsidP="00540C2C">
            <w:pPr>
              <w:rPr>
                <w:rFonts w:ascii="Times New Roman" w:hAnsi="Times New Roman" w:cs="Times New Roman"/>
                <w:sz w:val="24"/>
                <w:szCs w:val="24"/>
              </w:rPr>
            </w:pPr>
          </w:p>
        </w:tc>
      </w:tr>
      <w:tr w:rsidR="00540C2C" w:rsidRPr="00783913" w14:paraId="5D4365B7" w14:textId="77777777" w:rsidTr="00540C2C">
        <w:trPr>
          <w:trHeight w:val="144"/>
          <w:tblCellSpacing w:w="20" w:type="nil"/>
        </w:trPr>
        <w:tc>
          <w:tcPr>
            <w:tcW w:w="0" w:type="auto"/>
            <w:gridSpan w:val="6"/>
            <w:tcMar>
              <w:top w:w="50" w:type="dxa"/>
              <w:left w:w="100" w:type="dxa"/>
            </w:tcMar>
            <w:vAlign w:val="center"/>
          </w:tcPr>
          <w:p w14:paraId="1E0C69C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Способы самостоятельной деятельности</w:t>
            </w:r>
          </w:p>
        </w:tc>
      </w:tr>
      <w:tr w:rsidR="00540C2C" w:rsidRPr="00783913" w14:paraId="10614DB6" w14:textId="77777777" w:rsidTr="00540C2C">
        <w:trPr>
          <w:trHeight w:val="144"/>
          <w:tblCellSpacing w:w="20" w:type="nil"/>
        </w:trPr>
        <w:tc>
          <w:tcPr>
            <w:tcW w:w="510" w:type="dxa"/>
            <w:tcMar>
              <w:top w:w="50" w:type="dxa"/>
              <w:left w:w="100" w:type="dxa"/>
            </w:tcMar>
            <w:vAlign w:val="center"/>
          </w:tcPr>
          <w:p w14:paraId="7DA1F691"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497D17C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F05235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329FE2C"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D08CCF4"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5AB86DB"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085F748" w14:textId="77777777" w:rsidTr="00540C2C">
        <w:trPr>
          <w:trHeight w:val="144"/>
          <w:tblCellSpacing w:w="20" w:type="nil"/>
        </w:trPr>
        <w:tc>
          <w:tcPr>
            <w:tcW w:w="0" w:type="auto"/>
            <w:gridSpan w:val="2"/>
            <w:tcMar>
              <w:top w:w="50" w:type="dxa"/>
              <w:left w:w="100" w:type="dxa"/>
            </w:tcMar>
            <w:vAlign w:val="center"/>
          </w:tcPr>
          <w:p w14:paraId="7FEF03E6"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F75850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2A7CCB0A" w14:textId="77777777" w:rsidR="00540C2C" w:rsidRPr="00783913" w:rsidRDefault="00540C2C" w:rsidP="00540C2C">
            <w:pPr>
              <w:rPr>
                <w:rFonts w:ascii="Times New Roman" w:hAnsi="Times New Roman" w:cs="Times New Roman"/>
                <w:sz w:val="24"/>
                <w:szCs w:val="24"/>
              </w:rPr>
            </w:pPr>
          </w:p>
        </w:tc>
      </w:tr>
      <w:tr w:rsidR="00540C2C" w:rsidRPr="00783913" w14:paraId="1A9CDB51" w14:textId="77777777" w:rsidTr="00540C2C">
        <w:trPr>
          <w:trHeight w:val="144"/>
          <w:tblCellSpacing w:w="20" w:type="nil"/>
        </w:trPr>
        <w:tc>
          <w:tcPr>
            <w:tcW w:w="0" w:type="auto"/>
            <w:gridSpan w:val="6"/>
            <w:tcMar>
              <w:top w:w="50" w:type="dxa"/>
              <w:left w:w="100" w:type="dxa"/>
            </w:tcMar>
            <w:vAlign w:val="center"/>
          </w:tcPr>
          <w:p w14:paraId="7E6C44E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ФИЗИЧЕСКОЕ СОВЕРШЕНСТВОВАНИЕ</w:t>
            </w:r>
          </w:p>
        </w:tc>
      </w:tr>
      <w:tr w:rsidR="00540C2C" w:rsidRPr="00783913" w14:paraId="3CF807C2" w14:textId="77777777" w:rsidTr="00540C2C">
        <w:trPr>
          <w:trHeight w:val="144"/>
          <w:tblCellSpacing w:w="20" w:type="nil"/>
        </w:trPr>
        <w:tc>
          <w:tcPr>
            <w:tcW w:w="0" w:type="auto"/>
            <w:gridSpan w:val="6"/>
            <w:tcMar>
              <w:top w:w="50" w:type="dxa"/>
              <w:left w:w="100" w:type="dxa"/>
            </w:tcMar>
            <w:vAlign w:val="center"/>
          </w:tcPr>
          <w:p w14:paraId="0E96744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1.</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Физкультурно-оздоровительная деятельность</w:t>
            </w:r>
          </w:p>
        </w:tc>
      </w:tr>
      <w:tr w:rsidR="00540C2C" w:rsidRPr="00783913" w14:paraId="2C971BE3" w14:textId="77777777" w:rsidTr="00540C2C">
        <w:trPr>
          <w:trHeight w:val="144"/>
          <w:tblCellSpacing w:w="20" w:type="nil"/>
        </w:trPr>
        <w:tc>
          <w:tcPr>
            <w:tcW w:w="510" w:type="dxa"/>
            <w:tcMar>
              <w:top w:w="50" w:type="dxa"/>
              <w:left w:w="100" w:type="dxa"/>
            </w:tcMar>
            <w:vAlign w:val="center"/>
          </w:tcPr>
          <w:p w14:paraId="124E8541"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695AD80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5D1EF82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8221DE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FE1C976"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3FA8398"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47AC934" w14:textId="77777777" w:rsidTr="00540C2C">
        <w:trPr>
          <w:trHeight w:val="144"/>
          <w:tblCellSpacing w:w="20" w:type="nil"/>
        </w:trPr>
        <w:tc>
          <w:tcPr>
            <w:tcW w:w="0" w:type="auto"/>
            <w:gridSpan w:val="2"/>
            <w:tcMar>
              <w:top w:w="50" w:type="dxa"/>
              <w:left w:w="100" w:type="dxa"/>
            </w:tcMar>
            <w:vAlign w:val="center"/>
          </w:tcPr>
          <w:p w14:paraId="3C1599C0"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3B81CC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69343FA7" w14:textId="77777777" w:rsidR="00540C2C" w:rsidRPr="00783913" w:rsidRDefault="00540C2C" w:rsidP="00540C2C">
            <w:pPr>
              <w:rPr>
                <w:rFonts w:ascii="Times New Roman" w:hAnsi="Times New Roman" w:cs="Times New Roman"/>
                <w:sz w:val="24"/>
                <w:szCs w:val="24"/>
              </w:rPr>
            </w:pPr>
          </w:p>
        </w:tc>
      </w:tr>
      <w:tr w:rsidR="00540C2C" w:rsidRPr="00783913" w14:paraId="317477A3" w14:textId="77777777" w:rsidTr="00540C2C">
        <w:trPr>
          <w:trHeight w:val="144"/>
          <w:tblCellSpacing w:w="20" w:type="nil"/>
        </w:trPr>
        <w:tc>
          <w:tcPr>
            <w:tcW w:w="0" w:type="auto"/>
            <w:gridSpan w:val="6"/>
            <w:tcMar>
              <w:top w:w="50" w:type="dxa"/>
              <w:left w:w="100" w:type="dxa"/>
            </w:tcMar>
            <w:vAlign w:val="center"/>
          </w:tcPr>
          <w:p w14:paraId="45859A12"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Спортивно-оздоровительная деятельность</w:t>
            </w:r>
          </w:p>
        </w:tc>
      </w:tr>
      <w:tr w:rsidR="00540C2C" w:rsidRPr="00783913" w14:paraId="317BAF49" w14:textId="77777777" w:rsidTr="00540C2C">
        <w:trPr>
          <w:trHeight w:val="144"/>
          <w:tblCellSpacing w:w="20" w:type="nil"/>
        </w:trPr>
        <w:tc>
          <w:tcPr>
            <w:tcW w:w="510" w:type="dxa"/>
            <w:tcMar>
              <w:top w:w="50" w:type="dxa"/>
              <w:left w:w="100" w:type="dxa"/>
            </w:tcMar>
            <w:vAlign w:val="center"/>
          </w:tcPr>
          <w:p w14:paraId="5C1E6C8C"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163729E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5D4E493F"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1F5CCBAF"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5FEAB3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5FBA1D1"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5A7D45CB" w14:textId="77777777" w:rsidTr="00540C2C">
        <w:trPr>
          <w:trHeight w:val="144"/>
          <w:tblCellSpacing w:w="20" w:type="nil"/>
        </w:trPr>
        <w:tc>
          <w:tcPr>
            <w:tcW w:w="510" w:type="dxa"/>
            <w:tcMar>
              <w:top w:w="50" w:type="dxa"/>
              <w:left w:w="100" w:type="dxa"/>
            </w:tcMar>
            <w:vAlign w:val="center"/>
          </w:tcPr>
          <w:p w14:paraId="71004D9F"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2.2</w:t>
            </w:r>
          </w:p>
        </w:tc>
        <w:tc>
          <w:tcPr>
            <w:tcW w:w="2816" w:type="dxa"/>
            <w:tcMar>
              <w:top w:w="50" w:type="dxa"/>
              <w:left w:w="100" w:type="dxa"/>
            </w:tcMar>
            <w:vAlign w:val="center"/>
          </w:tcPr>
          <w:p w14:paraId="33AEBF41"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51EBE911"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625923D0"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0BFDF52"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E710D3"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E61B082" w14:textId="77777777" w:rsidTr="00540C2C">
        <w:trPr>
          <w:trHeight w:val="144"/>
          <w:tblCellSpacing w:w="20" w:type="nil"/>
        </w:trPr>
        <w:tc>
          <w:tcPr>
            <w:tcW w:w="510" w:type="dxa"/>
            <w:tcMar>
              <w:top w:w="50" w:type="dxa"/>
              <w:left w:w="100" w:type="dxa"/>
            </w:tcMar>
            <w:vAlign w:val="center"/>
          </w:tcPr>
          <w:p w14:paraId="12EB601B"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2.3</w:t>
            </w:r>
          </w:p>
        </w:tc>
        <w:tc>
          <w:tcPr>
            <w:tcW w:w="2816" w:type="dxa"/>
            <w:tcMar>
              <w:top w:w="50" w:type="dxa"/>
              <w:left w:w="100" w:type="dxa"/>
            </w:tcMar>
            <w:vAlign w:val="center"/>
          </w:tcPr>
          <w:p w14:paraId="6AD299BD"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2C60CEC3"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18E8E649"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9D73106"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F8076FE"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BECC402" w14:textId="77777777" w:rsidTr="00540C2C">
        <w:trPr>
          <w:trHeight w:val="144"/>
          <w:tblCellSpacing w:w="20" w:type="nil"/>
        </w:trPr>
        <w:tc>
          <w:tcPr>
            <w:tcW w:w="510" w:type="dxa"/>
            <w:tcMar>
              <w:top w:w="50" w:type="dxa"/>
              <w:left w:w="100" w:type="dxa"/>
            </w:tcMar>
            <w:vAlign w:val="center"/>
          </w:tcPr>
          <w:p w14:paraId="14BD5AF3"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2.4</w:t>
            </w:r>
          </w:p>
        </w:tc>
        <w:tc>
          <w:tcPr>
            <w:tcW w:w="2816" w:type="dxa"/>
            <w:tcMar>
              <w:top w:w="50" w:type="dxa"/>
              <w:left w:w="100" w:type="dxa"/>
            </w:tcMar>
            <w:vAlign w:val="center"/>
          </w:tcPr>
          <w:p w14:paraId="3F56C91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7F6D1C4B"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12 </w:t>
            </w:r>
          </w:p>
        </w:tc>
        <w:tc>
          <w:tcPr>
            <w:tcW w:w="1719" w:type="dxa"/>
            <w:tcMar>
              <w:top w:w="50" w:type="dxa"/>
              <w:left w:w="100" w:type="dxa"/>
            </w:tcMar>
            <w:vAlign w:val="center"/>
          </w:tcPr>
          <w:p w14:paraId="17E35825"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7B93054"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67FB26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7F463A8" w14:textId="77777777" w:rsidTr="00540C2C">
        <w:trPr>
          <w:trHeight w:val="144"/>
          <w:tblCellSpacing w:w="20" w:type="nil"/>
        </w:trPr>
        <w:tc>
          <w:tcPr>
            <w:tcW w:w="510" w:type="dxa"/>
            <w:tcMar>
              <w:top w:w="50" w:type="dxa"/>
              <w:left w:w="100" w:type="dxa"/>
            </w:tcMar>
            <w:vAlign w:val="center"/>
          </w:tcPr>
          <w:p w14:paraId="55285458"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0738A91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23BB60C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67D479A"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F30C273"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CA09802"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341FA41" w14:textId="77777777" w:rsidTr="00540C2C">
        <w:trPr>
          <w:trHeight w:val="144"/>
          <w:tblCellSpacing w:w="20" w:type="nil"/>
        </w:trPr>
        <w:tc>
          <w:tcPr>
            <w:tcW w:w="510" w:type="dxa"/>
            <w:tcMar>
              <w:top w:w="50" w:type="dxa"/>
              <w:left w:w="100" w:type="dxa"/>
            </w:tcMar>
            <w:vAlign w:val="center"/>
          </w:tcPr>
          <w:p w14:paraId="75A0298D"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2.6</w:t>
            </w:r>
          </w:p>
        </w:tc>
        <w:tc>
          <w:tcPr>
            <w:tcW w:w="2816" w:type="dxa"/>
            <w:tcMar>
              <w:top w:w="50" w:type="dxa"/>
              <w:left w:w="100" w:type="dxa"/>
            </w:tcMar>
            <w:vAlign w:val="center"/>
          </w:tcPr>
          <w:p w14:paraId="1C66FA70"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35A26A0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32CAC2D2"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A0CD2E"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EEC1DD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E05C772" w14:textId="77777777" w:rsidTr="00540C2C">
        <w:trPr>
          <w:trHeight w:val="144"/>
          <w:tblCellSpacing w:w="20" w:type="nil"/>
        </w:trPr>
        <w:tc>
          <w:tcPr>
            <w:tcW w:w="510" w:type="dxa"/>
            <w:tcMar>
              <w:top w:w="50" w:type="dxa"/>
              <w:left w:w="100" w:type="dxa"/>
            </w:tcMar>
            <w:vAlign w:val="center"/>
          </w:tcPr>
          <w:p w14:paraId="352A6316"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2.7</w:t>
            </w:r>
          </w:p>
        </w:tc>
        <w:tc>
          <w:tcPr>
            <w:tcW w:w="2816" w:type="dxa"/>
            <w:tcMar>
              <w:top w:w="50" w:type="dxa"/>
              <w:left w:w="100" w:type="dxa"/>
            </w:tcMar>
            <w:vAlign w:val="center"/>
          </w:tcPr>
          <w:p w14:paraId="362803CE"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826D43F"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44A949A1"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D7A900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1F48E5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1F519E4" w14:textId="77777777" w:rsidTr="00540C2C">
        <w:trPr>
          <w:trHeight w:val="144"/>
          <w:tblCellSpacing w:w="20" w:type="nil"/>
        </w:trPr>
        <w:tc>
          <w:tcPr>
            <w:tcW w:w="0" w:type="auto"/>
            <w:gridSpan w:val="2"/>
            <w:tcMar>
              <w:top w:w="50" w:type="dxa"/>
              <w:left w:w="100" w:type="dxa"/>
            </w:tcMar>
            <w:vAlign w:val="center"/>
          </w:tcPr>
          <w:p w14:paraId="2EC13576"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52CA99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14:paraId="5D71CDE8" w14:textId="77777777" w:rsidR="00540C2C" w:rsidRPr="00783913" w:rsidRDefault="00540C2C" w:rsidP="00540C2C">
            <w:pPr>
              <w:rPr>
                <w:rFonts w:ascii="Times New Roman" w:hAnsi="Times New Roman" w:cs="Times New Roman"/>
                <w:sz w:val="24"/>
                <w:szCs w:val="24"/>
              </w:rPr>
            </w:pPr>
          </w:p>
        </w:tc>
      </w:tr>
      <w:tr w:rsidR="00540C2C" w:rsidRPr="00783913" w14:paraId="7747175B" w14:textId="77777777" w:rsidTr="00540C2C">
        <w:trPr>
          <w:trHeight w:val="144"/>
          <w:tblCellSpacing w:w="20" w:type="nil"/>
        </w:trPr>
        <w:tc>
          <w:tcPr>
            <w:tcW w:w="0" w:type="auto"/>
            <w:gridSpan w:val="2"/>
            <w:tcMar>
              <w:top w:w="50" w:type="dxa"/>
              <w:left w:w="100" w:type="dxa"/>
            </w:tcMar>
            <w:vAlign w:val="center"/>
          </w:tcPr>
          <w:p w14:paraId="62EF2D2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0CA3E53F"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069E5E9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049F328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6A631C71" w14:textId="77777777" w:rsidR="00540C2C" w:rsidRPr="00783913" w:rsidRDefault="00540C2C" w:rsidP="00540C2C">
            <w:pPr>
              <w:rPr>
                <w:rFonts w:ascii="Times New Roman" w:hAnsi="Times New Roman" w:cs="Times New Roman"/>
                <w:sz w:val="24"/>
                <w:szCs w:val="24"/>
              </w:rPr>
            </w:pPr>
          </w:p>
        </w:tc>
      </w:tr>
    </w:tbl>
    <w:p w14:paraId="7D57E502" w14:textId="77777777" w:rsidR="00540C2C" w:rsidRPr="00783913" w:rsidRDefault="00540C2C" w:rsidP="00540C2C">
      <w:pPr>
        <w:rPr>
          <w:rFonts w:ascii="Times New Roman" w:hAnsi="Times New Roman" w:cs="Times New Roman"/>
          <w:sz w:val="24"/>
          <w:szCs w:val="24"/>
        </w:rPr>
        <w:sectPr w:rsidR="00540C2C" w:rsidRPr="00783913">
          <w:pgSz w:w="16383" w:h="11906" w:orient="landscape"/>
          <w:pgMar w:top="1134" w:right="850" w:bottom="1134" w:left="1701" w:header="720" w:footer="720" w:gutter="0"/>
          <w:cols w:space="720"/>
        </w:sectPr>
      </w:pPr>
    </w:p>
    <w:p w14:paraId="2FF96DBF" w14:textId="77777777" w:rsidR="00540C2C" w:rsidRPr="00783913" w:rsidRDefault="00540C2C" w:rsidP="00540C2C">
      <w:pPr>
        <w:spacing w:after="0"/>
        <w:ind w:left="120"/>
        <w:rPr>
          <w:rFonts w:ascii="Times New Roman" w:hAnsi="Times New Roman" w:cs="Times New Roman"/>
          <w:sz w:val="24"/>
          <w:szCs w:val="24"/>
        </w:rPr>
      </w:pPr>
      <w:r w:rsidRPr="0078391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2C" w:rsidRPr="00783913" w14:paraId="72A54F6F" w14:textId="77777777" w:rsidTr="00540C2C">
        <w:trPr>
          <w:trHeight w:val="144"/>
          <w:tblCellSpacing w:w="20" w:type="nil"/>
        </w:trPr>
        <w:tc>
          <w:tcPr>
            <w:tcW w:w="510" w:type="dxa"/>
            <w:vMerge w:val="restart"/>
            <w:tcMar>
              <w:top w:w="50" w:type="dxa"/>
              <w:left w:w="100" w:type="dxa"/>
            </w:tcMar>
            <w:vAlign w:val="center"/>
          </w:tcPr>
          <w:p w14:paraId="0EF4012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 п/п </w:t>
            </w:r>
          </w:p>
          <w:p w14:paraId="41DCAA3B" w14:textId="77777777" w:rsidR="00540C2C" w:rsidRPr="00783913" w:rsidRDefault="00540C2C" w:rsidP="00540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497B5F57"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Наименование разделов и тем программы </w:t>
            </w:r>
          </w:p>
          <w:p w14:paraId="1D057881" w14:textId="77777777" w:rsidR="00540C2C" w:rsidRPr="00783913" w:rsidRDefault="00540C2C" w:rsidP="00540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5ECB5E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150BD60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Электронные (цифровые) образовательные ресурсы </w:t>
            </w:r>
          </w:p>
          <w:p w14:paraId="021ECCD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CBFD6C7" w14:textId="77777777" w:rsidTr="00540C2C">
        <w:trPr>
          <w:trHeight w:val="144"/>
          <w:tblCellSpacing w:w="20" w:type="nil"/>
        </w:trPr>
        <w:tc>
          <w:tcPr>
            <w:tcW w:w="0" w:type="auto"/>
            <w:vMerge/>
            <w:tcBorders>
              <w:top w:val="nil"/>
            </w:tcBorders>
            <w:tcMar>
              <w:top w:w="50" w:type="dxa"/>
              <w:left w:w="100" w:type="dxa"/>
            </w:tcMar>
          </w:tcPr>
          <w:p w14:paraId="4AE554C7" w14:textId="77777777" w:rsidR="00540C2C" w:rsidRPr="00783913" w:rsidRDefault="00540C2C" w:rsidP="00540C2C">
            <w:pPr>
              <w:rPr>
                <w:rFonts w:ascii="Times New Roman" w:hAnsi="Times New Roman" w:cs="Times New Roman"/>
                <w:sz w:val="24"/>
                <w:szCs w:val="24"/>
              </w:rPr>
            </w:pPr>
          </w:p>
        </w:tc>
        <w:tc>
          <w:tcPr>
            <w:tcW w:w="0" w:type="auto"/>
            <w:vMerge/>
            <w:tcBorders>
              <w:top w:val="nil"/>
            </w:tcBorders>
            <w:tcMar>
              <w:top w:w="50" w:type="dxa"/>
              <w:left w:w="100" w:type="dxa"/>
            </w:tcMar>
          </w:tcPr>
          <w:p w14:paraId="5AF24602" w14:textId="77777777" w:rsidR="00540C2C" w:rsidRPr="00783913" w:rsidRDefault="00540C2C" w:rsidP="00540C2C">
            <w:pPr>
              <w:rPr>
                <w:rFonts w:ascii="Times New Roman" w:hAnsi="Times New Roman" w:cs="Times New Roman"/>
                <w:sz w:val="24"/>
                <w:szCs w:val="24"/>
              </w:rPr>
            </w:pPr>
          </w:p>
        </w:tc>
        <w:tc>
          <w:tcPr>
            <w:tcW w:w="994" w:type="dxa"/>
            <w:tcMar>
              <w:top w:w="50" w:type="dxa"/>
              <w:left w:w="100" w:type="dxa"/>
            </w:tcMar>
            <w:vAlign w:val="center"/>
          </w:tcPr>
          <w:p w14:paraId="1B74B44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Всего </w:t>
            </w:r>
          </w:p>
          <w:p w14:paraId="673439A4" w14:textId="77777777" w:rsidR="00540C2C" w:rsidRPr="00783913" w:rsidRDefault="00540C2C" w:rsidP="00540C2C">
            <w:pPr>
              <w:spacing w:after="0"/>
              <w:ind w:left="135"/>
              <w:rPr>
                <w:rFonts w:ascii="Times New Roman" w:hAnsi="Times New Roman" w:cs="Times New Roman"/>
                <w:sz w:val="24"/>
                <w:szCs w:val="24"/>
              </w:rPr>
            </w:pPr>
          </w:p>
        </w:tc>
        <w:tc>
          <w:tcPr>
            <w:tcW w:w="1719" w:type="dxa"/>
            <w:tcMar>
              <w:top w:w="50" w:type="dxa"/>
              <w:left w:w="100" w:type="dxa"/>
            </w:tcMar>
            <w:vAlign w:val="center"/>
          </w:tcPr>
          <w:p w14:paraId="5994377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Контрольные работы </w:t>
            </w:r>
          </w:p>
          <w:p w14:paraId="2620F034" w14:textId="77777777" w:rsidR="00540C2C" w:rsidRPr="00783913" w:rsidRDefault="00540C2C" w:rsidP="00540C2C">
            <w:pPr>
              <w:spacing w:after="0"/>
              <w:ind w:left="135"/>
              <w:rPr>
                <w:rFonts w:ascii="Times New Roman" w:hAnsi="Times New Roman" w:cs="Times New Roman"/>
                <w:sz w:val="24"/>
                <w:szCs w:val="24"/>
              </w:rPr>
            </w:pPr>
          </w:p>
        </w:tc>
        <w:tc>
          <w:tcPr>
            <w:tcW w:w="1805" w:type="dxa"/>
            <w:tcMar>
              <w:top w:w="50" w:type="dxa"/>
              <w:left w:w="100" w:type="dxa"/>
            </w:tcMar>
            <w:vAlign w:val="center"/>
          </w:tcPr>
          <w:p w14:paraId="58ABCD2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Практические работы </w:t>
            </w:r>
          </w:p>
          <w:p w14:paraId="51EA88AB" w14:textId="77777777" w:rsidR="00540C2C" w:rsidRPr="00783913" w:rsidRDefault="00540C2C" w:rsidP="00540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D89DBBE" w14:textId="77777777" w:rsidR="00540C2C" w:rsidRPr="00783913" w:rsidRDefault="00540C2C" w:rsidP="00540C2C">
            <w:pPr>
              <w:rPr>
                <w:rFonts w:ascii="Times New Roman" w:hAnsi="Times New Roman" w:cs="Times New Roman"/>
                <w:sz w:val="24"/>
                <w:szCs w:val="24"/>
              </w:rPr>
            </w:pPr>
          </w:p>
        </w:tc>
      </w:tr>
      <w:tr w:rsidR="00540C2C" w:rsidRPr="00B33F07" w14:paraId="266AD494" w14:textId="77777777" w:rsidTr="00540C2C">
        <w:trPr>
          <w:trHeight w:val="144"/>
          <w:tblCellSpacing w:w="20" w:type="nil"/>
        </w:trPr>
        <w:tc>
          <w:tcPr>
            <w:tcW w:w="0" w:type="auto"/>
            <w:gridSpan w:val="6"/>
            <w:tcMar>
              <w:top w:w="50" w:type="dxa"/>
              <w:left w:w="100" w:type="dxa"/>
            </w:tcMar>
            <w:vAlign w:val="center"/>
          </w:tcPr>
          <w:p w14:paraId="069F401A"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Раздел 1.</w:t>
            </w: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b/>
                <w:color w:val="000000"/>
                <w:sz w:val="24"/>
                <w:szCs w:val="24"/>
                <w:lang w:val="ru-RU"/>
              </w:rPr>
              <w:t>Знания о физической культуре</w:t>
            </w:r>
          </w:p>
        </w:tc>
      </w:tr>
      <w:tr w:rsidR="00540C2C" w:rsidRPr="00783913" w14:paraId="40B87698" w14:textId="77777777" w:rsidTr="00540C2C">
        <w:trPr>
          <w:trHeight w:val="144"/>
          <w:tblCellSpacing w:w="20" w:type="nil"/>
        </w:trPr>
        <w:tc>
          <w:tcPr>
            <w:tcW w:w="510" w:type="dxa"/>
            <w:tcMar>
              <w:top w:w="50" w:type="dxa"/>
              <w:left w:w="100" w:type="dxa"/>
            </w:tcMar>
            <w:vAlign w:val="center"/>
          </w:tcPr>
          <w:p w14:paraId="6B69EEE8"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59FF1C8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2AF5AC87"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DE86FD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91758CE"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FB6BE8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7BBCABA" w14:textId="77777777" w:rsidTr="00540C2C">
        <w:trPr>
          <w:trHeight w:val="144"/>
          <w:tblCellSpacing w:w="20" w:type="nil"/>
        </w:trPr>
        <w:tc>
          <w:tcPr>
            <w:tcW w:w="0" w:type="auto"/>
            <w:gridSpan w:val="2"/>
            <w:tcMar>
              <w:top w:w="50" w:type="dxa"/>
              <w:left w:w="100" w:type="dxa"/>
            </w:tcMar>
            <w:vAlign w:val="center"/>
          </w:tcPr>
          <w:p w14:paraId="7FAA837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B82CC7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73EBCA46" w14:textId="77777777" w:rsidR="00540C2C" w:rsidRPr="00783913" w:rsidRDefault="00540C2C" w:rsidP="00540C2C">
            <w:pPr>
              <w:rPr>
                <w:rFonts w:ascii="Times New Roman" w:hAnsi="Times New Roman" w:cs="Times New Roman"/>
                <w:sz w:val="24"/>
                <w:szCs w:val="24"/>
              </w:rPr>
            </w:pPr>
          </w:p>
        </w:tc>
      </w:tr>
      <w:tr w:rsidR="00540C2C" w:rsidRPr="00783913" w14:paraId="21925594" w14:textId="77777777" w:rsidTr="00540C2C">
        <w:trPr>
          <w:trHeight w:val="144"/>
          <w:tblCellSpacing w:w="20" w:type="nil"/>
        </w:trPr>
        <w:tc>
          <w:tcPr>
            <w:tcW w:w="0" w:type="auto"/>
            <w:gridSpan w:val="6"/>
            <w:tcMar>
              <w:top w:w="50" w:type="dxa"/>
              <w:left w:w="100" w:type="dxa"/>
            </w:tcMar>
            <w:vAlign w:val="center"/>
          </w:tcPr>
          <w:p w14:paraId="3A5D1F9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Способы самостоятельной деятельности</w:t>
            </w:r>
          </w:p>
        </w:tc>
      </w:tr>
      <w:tr w:rsidR="00540C2C" w:rsidRPr="00783913" w14:paraId="47D92E57" w14:textId="77777777" w:rsidTr="00540C2C">
        <w:trPr>
          <w:trHeight w:val="144"/>
          <w:tblCellSpacing w:w="20" w:type="nil"/>
        </w:trPr>
        <w:tc>
          <w:tcPr>
            <w:tcW w:w="510" w:type="dxa"/>
            <w:tcMar>
              <w:top w:w="50" w:type="dxa"/>
              <w:left w:w="100" w:type="dxa"/>
            </w:tcMar>
            <w:vAlign w:val="center"/>
          </w:tcPr>
          <w:p w14:paraId="05E9C132"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73A5580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292E0B1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66C140C"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B49EE05"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E3D119B"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9FB5ED7" w14:textId="77777777" w:rsidTr="00540C2C">
        <w:trPr>
          <w:trHeight w:val="144"/>
          <w:tblCellSpacing w:w="20" w:type="nil"/>
        </w:trPr>
        <w:tc>
          <w:tcPr>
            <w:tcW w:w="0" w:type="auto"/>
            <w:gridSpan w:val="2"/>
            <w:tcMar>
              <w:top w:w="50" w:type="dxa"/>
              <w:left w:w="100" w:type="dxa"/>
            </w:tcMar>
            <w:vAlign w:val="center"/>
          </w:tcPr>
          <w:p w14:paraId="71D3A0E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ED1EF27"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6D08E99" w14:textId="77777777" w:rsidR="00540C2C" w:rsidRPr="00783913" w:rsidRDefault="00540C2C" w:rsidP="00540C2C">
            <w:pPr>
              <w:rPr>
                <w:rFonts w:ascii="Times New Roman" w:hAnsi="Times New Roman" w:cs="Times New Roman"/>
                <w:sz w:val="24"/>
                <w:szCs w:val="24"/>
              </w:rPr>
            </w:pPr>
          </w:p>
        </w:tc>
      </w:tr>
      <w:tr w:rsidR="00540C2C" w:rsidRPr="00783913" w14:paraId="2EF77EAB" w14:textId="77777777" w:rsidTr="00540C2C">
        <w:trPr>
          <w:trHeight w:val="144"/>
          <w:tblCellSpacing w:w="20" w:type="nil"/>
        </w:trPr>
        <w:tc>
          <w:tcPr>
            <w:tcW w:w="0" w:type="auto"/>
            <w:gridSpan w:val="6"/>
            <w:tcMar>
              <w:top w:w="50" w:type="dxa"/>
              <w:left w:w="100" w:type="dxa"/>
            </w:tcMar>
            <w:vAlign w:val="center"/>
          </w:tcPr>
          <w:p w14:paraId="3B72677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ФИЗИЧЕСКОЕ СОВЕРШЕНСТВОВАНИЕ</w:t>
            </w:r>
          </w:p>
        </w:tc>
      </w:tr>
      <w:tr w:rsidR="00540C2C" w:rsidRPr="00783913" w14:paraId="48D86DC5" w14:textId="77777777" w:rsidTr="00540C2C">
        <w:trPr>
          <w:trHeight w:val="144"/>
          <w:tblCellSpacing w:w="20" w:type="nil"/>
        </w:trPr>
        <w:tc>
          <w:tcPr>
            <w:tcW w:w="0" w:type="auto"/>
            <w:gridSpan w:val="6"/>
            <w:tcMar>
              <w:top w:w="50" w:type="dxa"/>
              <w:left w:w="100" w:type="dxa"/>
            </w:tcMar>
            <w:vAlign w:val="center"/>
          </w:tcPr>
          <w:p w14:paraId="67C3426E"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1.</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Физкультурно-оздоровительная деятельность</w:t>
            </w:r>
          </w:p>
        </w:tc>
      </w:tr>
      <w:tr w:rsidR="00540C2C" w:rsidRPr="00783913" w14:paraId="184D2D77" w14:textId="77777777" w:rsidTr="00540C2C">
        <w:trPr>
          <w:trHeight w:val="144"/>
          <w:tblCellSpacing w:w="20" w:type="nil"/>
        </w:trPr>
        <w:tc>
          <w:tcPr>
            <w:tcW w:w="510" w:type="dxa"/>
            <w:tcMar>
              <w:top w:w="50" w:type="dxa"/>
              <w:left w:w="100" w:type="dxa"/>
            </w:tcMar>
            <w:vAlign w:val="center"/>
          </w:tcPr>
          <w:p w14:paraId="31F8096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138E021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49F343B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47973AA"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256EC5F"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B6A10D"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546AD1E3" w14:textId="77777777" w:rsidTr="00540C2C">
        <w:trPr>
          <w:trHeight w:val="144"/>
          <w:tblCellSpacing w:w="20" w:type="nil"/>
        </w:trPr>
        <w:tc>
          <w:tcPr>
            <w:tcW w:w="0" w:type="auto"/>
            <w:gridSpan w:val="2"/>
            <w:tcMar>
              <w:top w:w="50" w:type="dxa"/>
              <w:left w:w="100" w:type="dxa"/>
            </w:tcMar>
            <w:vAlign w:val="center"/>
          </w:tcPr>
          <w:p w14:paraId="63D5FB7B"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31D81F1"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E0EAF60" w14:textId="77777777" w:rsidR="00540C2C" w:rsidRPr="00783913" w:rsidRDefault="00540C2C" w:rsidP="00540C2C">
            <w:pPr>
              <w:rPr>
                <w:rFonts w:ascii="Times New Roman" w:hAnsi="Times New Roman" w:cs="Times New Roman"/>
                <w:sz w:val="24"/>
                <w:szCs w:val="24"/>
              </w:rPr>
            </w:pPr>
          </w:p>
        </w:tc>
      </w:tr>
      <w:tr w:rsidR="00540C2C" w:rsidRPr="00783913" w14:paraId="038EBD64" w14:textId="77777777" w:rsidTr="00540C2C">
        <w:trPr>
          <w:trHeight w:val="144"/>
          <w:tblCellSpacing w:w="20" w:type="nil"/>
        </w:trPr>
        <w:tc>
          <w:tcPr>
            <w:tcW w:w="0" w:type="auto"/>
            <w:gridSpan w:val="6"/>
            <w:tcMar>
              <w:top w:w="50" w:type="dxa"/>
              <w:left w:w="100" w:type="dxa"/>
            </w:tcMar>
            <w:vAlign w:val="center"/>
          </w:tcPr>
          <w:p w14:paraId="2102CD67"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Спортивно-оздоровительная деятельность</w:t>
            </w:r>
          </w:p>
        </w:tc>
      </w:tr>
      <w:tr w:rsidR="00540C2C" w:rsidRPr="00783913" w14:paraId="569D92D1" w14:textId="77777777" w:rsidTr="00540C2C">
        <w:trPr>
          <w:trHeight w:val="144"/>
          <w:tblCellSpacing w:w="20" w:type="nil"/>
        </w:trPr>
        <w:tc>
          <w:tcPr>
            <w:tcW w:w="510" w:type="dxa"/>
            <w:tcMar>
              <w:top w:w="50" w:type="dxa"/>
              <w:left w:w="100" w:type="dxa"/>
            </w:tcMar>
            <w:vAlign w:val="center"/>
          </w:tcPr>
          <w:p w14:paraId="1604580F"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3FB2E9C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4DC039B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6272C598"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813472F"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69ED6A7"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4DEA34D" w14:textId="77777777" w:rsidTr="00540C2C">
        <w:trPr>
          <w:trHeight w:val="144"/>
          <w:tblCellSpacing w:w="20" w:type="nil"/>
        </w:trPr>
        <w:tc>
          <w:tcPr>
            <w:tcW w:w="510" w:type="dxa"/>
            <w:tcMar>
              <w:top w:w="50" w:type="dxa"/>
              <w:left w:w="100" w:type="dxa"/>
            </w:tcMar>
            <w:vAlign w:val="center"/>
          </w:tcPr>
          <w:p w14:paraId="76164712"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2.2</w:t>
            </w:r>
          </w:p>
        </w:tc>
        <w:tc>
          <w:tcPr>
            <w:tcW w:w="2816" w:type="dxa"/>
            <w:tcMar>
              <w:top w:w="50" w:type="dxa"/>
              <w:left w:w="100" w:type="dxa"/>
            </w:tcMar>
            <w:vAlign w:val="center"/>
          </w:tcPr>
          <w:p w14:paraId="4FB17400"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65BC049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7908A723"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C00CFD7"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6325B20"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060CB194" w14:textId="77777777" w:rsidTr="00540C2C">
        <w:trPr>
          <w:trHeight w:val="144"/>
          <w:tblCellSpacing w:w="20" w:type="nil"/>
        </w:trPr>
        <w:tc>
          <w:tcPr>
            <w:tcW w:w="510" w:type="dxa"/>
            <w:tcMar>
              <w:top w:w="50" w:type="dxa"/>
              <w:left w:w="100" w:type="dxa"/>
            </w:tcMar>
            <w:vAlign w:val="center"/>
          </w:tcPr>
          <w:p w14:paraId="1C2BC885"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2.3</w:t>
            </w:r>
          </w:p>
        </w:tc>
        <w:tc>
          <w:tcPr>
            <w:tcW w:w="2816" w:type="dxa"/>
            <w:tcMar>
              <w:top w:w="50" w:type="dxa"/>
              <w:left w:w="100" w:type="dxa"/>
            </w:tcMar>
            <w:vAlign w:val="center"/>
          </w:tcPr>
          <w:p w14:paraId="56B8606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7A57DB5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787473E"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C4E1E0"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1A2BBD"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899A784" w14:textId="77777777" w:rsidTr="00540C2C">
        <w:trPr>
          <w:trHeight w:val="144"/>
          <w:tblCellSpacing w:w="20" w:type="nil"/>
        </w:trPr>
        <w:tc>
          <w:tcPr>
            <w:tcW w:w="510" w:type="dxa"/>
            <w:tcMar>
              <w:top w:w="50" w:type="dxa"/>
              <w:left w:w="100" w:type="dxa"/>
            </w:tcMar>
            <w:vAlign w:val="center"/>
          </w:tcPr>
          <w:p w14:paraId="30052BEB"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2.4</w:t>
            </w:r>
          </w:p>
        </w:tc>
        <w:tc>
          <w:tcPr>
            <w:tcW w:w="2816" w:type="dxa"/>
            <w:tcMar>
              <w:top w:w="50" w:type="dxa"/>
              <w:left w:w="100" w:type="dxa"/>
            </w:tcMar>
            <w:vAlign w:val="center"/>
          </w:tcPr>
          <w:p w14:paraId="5172B634"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38C4CEF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7143DC86"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36FECE0"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7DF324F"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0B4CBB99" w14:textId="77777777" w:rsidTr="00540C2C">
        <w:trPr>
          <w:trHeight w:val="144"/>
          <w:tblCellSpacing w:w="20" w:type="nil"/>
        </w:trPr>
        <w:tc>
          <w:tcPr>
            <w:tcW w:w="510" w:type="dxa"/>
            <w:tcMar>
              <w:top w:w="50" w:type="dxa"/>
              <w:left w:w="100" w:type="dxa"/>
            </w:tcMar>
            <w:vAlign w:val="center"/>
          </w:tcPr>
          <w:p w14:paraId="59BC29E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229F55B0"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55A6F63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1405514"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C0CA37B"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E8568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8330BE2" w14:textId="77777777" w:rsidTr="00540C2C">
        <w:trPr>
          <w:trHeight w:val="144"/>
          <w:tblCellSpacing w:w="20" w:type="nil"/>
        </w:trPr>
        <w:tc>
          <w:tcPr>
            <w:tcW w:w="510" w:type="dxa"/>
            <w:tcMar>
              <w:top w:w="50" w:type="dxa"/>
              <w:left w:w="100" w:type="dxa"/>
            </w:tcMar>
            <w:vAlign w:val="center"/>
          </w:tcPr>
          <w:p w14:paraId="19C5950B"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2.6</w:t>
            </w:r>
          </w:p>
        </w:tc>
        <w:tc>
          <w:tcPr>
            <w:tcW w:w="2816" w:type="dxa"/>
            <w:tcMar>
              <w:top w:w="50" w:type="dxa"/>
              <w:left w:w="100" w:type="dxa"/>
            </w:tcMar>
            <w:vAlign w:val="center"/>
          </w:tcPr>
          <w:p w14:paraId="4BF38885"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58C93D61"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3B44995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1BB760C"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FAC833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3F75AEC" w14:textId="77777777" w:rsidTr="00540C2C">
        <w:trPr>
          <w:trHeight w:val="144"/>
          <w:tblCellSpacing w:w="20" w:type="nil"/>
        </w:trPr>
        <w:tc>
          <w:tcPr>
            <w:tcW w:w="510" w:type="dxa"/>
            <w:tcMar>
              <w:top w:w="50" w:type="dxa"/>
              <w:left w:w="100" w:type="dxa"/>
            </w:tcMar>
            <w:vAlign w:val="center"/>
          </w:tcPr>
          <w:p w14:paraId="195B9F57"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2.7</w:t>
            </w:r>
          </w:p>
        </w:tc>
        <w:tc>
          <w:tcPr>
            <w:tcW w:w="2816" w:type="dxa"/>
            <w:tcMar>
              <w:top w:w="50" w:type="dxa"/>
              <w:left w:w="100" w:type="dxa"/>
            </w:tcMar>
            <w:vAlign w:val="center"/>
          </w:tcPr>
          <w:p w14:paraId="6AFC95F5"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711D18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1A0669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18C5F0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126AE3F"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6C7E1428" w14:textId="77777777" w:rsidTr="00540C2C">
        <w:trPr>
          <w:trHeight w:val="144"/>
          <w:tblCellSpacing w:w="20" w:type="nil"/>
        </w:trPr>
        <w:tc>
          <w:tcPr>
            <w:tcW w:w="0" w:type="auto"/>
            <w:gridSpan w:val="2"/>
            <w:tcMar>
              <w:top w:w="50" w:type="dxa"/>
              <w:left w:w="100" w:type="dxa"/>
            </w:tcMar>
            <w:vAlign w:val="center"/>
          </w:tcPr>
          <w:p w14:paraId="0367EB7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4C21B4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14:paraId="659DA98B" w14:textId="77777777" w:rsidR="00540C2C" w:rsidRPr="00783913" w:rsidRDefault="00540C2C" w:rsidP="00540C2C">
            <w:pPr>
              <w:rPr>
                <w:rFonts w:ascii="Times New Roman" w:hAnsi="Times New Roman" w:cs="Times New Roman"/>
                <w:sz w:val="24"/>
                <w:szCs w:val="24"/>
              </w:rPr>
            </w:pPr>
          </w:p>
        </w:tc>
      </w:tr>
      <w:tr w:rsidR="00540C2C" w:rsidRPr="00783913" w14:paraId="180BE4B7" w14:textId="77777777" w:rsidTr="00540C2C">
        <w:trPr>
          <w:trHeight w:val="144"/>
          <w:tblCellSpacing w:w="20" w:type="nil"/>
        </w:trPr>
        <w:tc>
          <w:tcPr>
            <w:tcW w:w="0" w:type="auto"/>
            <w:gridSpan w:val="2"/>
            <w:tcMar>
              <w:top w:w="50" w:type="dxa"/>
              <w:left w:w="100" w:type="dxa"/>
            </w:tcMar>
            <w:vAlign w:val="center"/>
          </w:tcPr>
          <w:p w14:paraId="3BD83A7E"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7148C64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0FEB1E6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49F95CD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7E6C33CB" w14:textId="77777777" w:rsidR="00540C2C" w:rsidRPr="00783913" w:rsidRDefault="00540C2C" w:rsidP="00540C2C">
            <w:pPr>
              <w:rPr>
                <w:rFonts w:ascii="Times New Roman" w:hAnsi="Times New Roman" w:cs="Times New Roman"/>
                <w:sz w:val="24"/>
                <w:szCs w:val="24"/>
              </w:rPr>
            </w:pPr>
          </w:p>
        </w:tc>
      </w:tr>
    </w:tbl>
    <w:p w14:paraId="1B51FE99" w14:textId="77777777" w:rsidR="00540C2C" w:rsidRPr="00783913" w:rsidRDefault="00540C2C" w:rsidP="00540C2C">
      <w:pPr>
        <w:rPr>
          <w:rFonts w:ascii="Times New Roman" w:hAnsi="Times New Roman" w:cs="Times New Roman"/>
          <w:sz w:val="24"/>
          <w:szCs w:val="24"/>
        </w:rPr>
        <w:sectPr w:rsidR="00540C2C" w:rsidRPr="00783913">
          <w:pgSz w:w="16383" w:h="11906" w:orient="landscape"/>
          <w:pgMar w:top="1134" w:right="850" w:bottom="1134" w:left="1701" w:header="720" w:footer="720" w:gutter="0"/>
          <w:cols w:space="720"/>
        </w:sectPr>
      </w:pPr>
    </w:p>
    <w:p w14:paraId="33A0FD50" w14:textId="77777777" w:rsidR="00540C2C" w:rsidRPr="00783913" w:rsidRDefault="00540C2C" w:rsidP="00540C2C">
      <w:pPr>
        <w:spacing w:after="0"/>
        <w:ind w:left="120"/>
        <w:rPr>
          <w:rFonts w:ascii="Times New Roman" w:hAnsi="Times New Roman" w:cs="Times New Roman"/>
          <w:sz w:val="24"/>
          <w:szCs w:val="24"/>
        </w:rPr>
      </w:pPr>
      <w:r w:rsidRPr="0078391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2C" w:rsidRPr="00783913" w14:paraId="122E56D1" w14:textId="77777777" w:rsidTr="00540C2C">
        <w:trPr>
          <w:trHeight w:val="144"/>
          <w:tblCellSpacing w:w="20" w:type="nil"/>
        </w:trPr>
        <w:tc>
          <w:tcPr>
            <w:tcW w:w="510" w:type="dxa"/>
            <w:vMerge w:val="restart"/>
            <w:tcMar>
              <w:top w:w="50" w:type="dxa"/>
              <w:left w:w="100" w:type="dxa"/>
            </w:tcMar>
            <w:vAlign w:val="center"/>
          </w:tcPr>
          <w:p w14:paraId="4222B5B6"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 п/п </w:t>
            </w:r>
          </w:p>
          <w:p w14:paraId="48A1E42E" w14:textId="77777777" w:rsidR="00540C2C" w:rsidRPr="00783913" w:rsidRDefault="00540C2C" w:rsidP="00540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5BB831E"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Наименование разделов и тем программы </w:t>
            </w:r>
          </w:p>
          <w:p w14:paraId="05A1D78A" w14:textId="77777777" w:rsidR="00540C2C" w:rsidRPr="00783913" w:rsidRDefault="00540C2C" w:rsidP="00540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CD6811B"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3C23B696"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Электронные (цифровые) образовательные ресурсы </w:t>
            </w:r>
          </w:p>
          <w:p w14:paraId="412060C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5158465" w14:textId="77777777" w:rsidTr="00540C2C">
        <w:trPr>
          <w:trHeight w:val="144"/>
          <w:tblCellSpacing w:w="20" w:type="nil"/>
        </w:trPr>
        <w:tc>
          <w:tcPr>
            <w:tcW w:w="0" w:type="auto"/>
            <w:vMerge/>
            <w:tcBorders>
              <w:top w:val="nil"/>
            </w:tcBorders>
            <w:tcMar>
              <w:top w:w="50" w:type="dxa"/>
              <w:left w:w="100" w:type="dxa"/>
            </w:tcMar>
          </w:tcPr>
          <w:p w14:paraId="16C54833" w14:textId="77777777" w:rsidR="00540C2C" w:rsidRPr="00783913" w:rsidRDefault="00540C2C" w:rsidP="00540C2C">
            <w:pPr>
              <w:rPr>
                <w:rFonts w:ascii="Times New Roman" w:hAnsi="Times New Roman" w:cs="Times New Roman"/>
                <w:sz w:val="24"/>
                <w:szCs w:val="24"/>
              </w:rPr>
            </w:pPr>
          </w:p>
        </w:tc>
        <w:tc>
          <w:tcPr>
            <w:tcW w:w="0" w:type="auto"/>
            <w:vMerge/>
            <w:tcBorders>
              <w:top w:val="nil"/>
            </w:tcBorders>
            <w:tcMar>
              <w:top w:w="50" w:type="dxa"/>
              <w:left w:w="100" w:type="dxa"/>
            </w:tcMar>
          </w:tcPr>
          <w:p w14:paraId="296F8FD1" w14:textId="77777777" w:rsidR="00540C2C" w:rsidRPr="00783913" w:rsidRDefault="00540C2C" w:rsidP="00540C2C">
            <w:pPr>
              <w:rPr>
                <w:rFonts w:ascii="Times New Roman" w:hAnsi="Times New Roman" w:cs="Times New Roman"/>
                <w:sz w:val="24"/>
                <w:szCs w:val="24"/>
              </w:rPr>
            </w:pPr>
          </w:p>
        </w:tc>
        <w:tc>
          <w:tcPr>
            <w:tcW w:w="994" w:type="dxa"/>
            <w:tcMar>
              <w:top w:w="50" w:type="dxa"/>
              <w:left w:w="100" w:type="dxa"/>
            </w:tcMar>
            <w:vAlign w:val="center"/>
          </w:tcPr>
          <w:p w14:paraId="37ECFCC0"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Всего </w:t>
            </w:r>
          </w:p>
          <w:p w14:paraId="19A91197" w14:textId="77777777" w:rsidR="00540C2C" w:rsidRPr="00783913" w:rsidRDefault="00540C2C" w:rsidP="00540C2C">
            <w:pPr>
              <w:spacing w:after="0"/>
              <w:ind w:left="135"/>
              <w:rPr>
                <w:rFonts w:ascii="Times New Roman" w:hAnsi="Times New Roman" w:cs="Times New Roman"/>
                <w:sz w:val="24"/>
                <w:szCs w:val="24"/>
              </w:rPr>
            </w:pPr>
          </w:p>
        </w:tc>
        <w:tc>
          <w:tcPr>
            <w:tcW w:w="1719" w:type="dxa"/>
            <w:tcMar>
              <w:top w:w="50" w:type="dxa"/>
              <w:left w:w="100" w:type="dxa"/>
            </w:tcMar>
            <w:vAlign w:val="center"/>
          </w:tcPr>
          <w:p w14:paraId="06149E68"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Контрольные работы </w:t>
            </w:r>
          </w:p>
          <w:p w14:paraId="600DB95F" w14:textId="77777777" w:rsidR="00540C2C" w:rsidRPr="00783913" w:rsidRDefault="00540C2C" w:rsidP="00540C2C">
            <w:pPr>
              <w:spacing w:after="0"/>
              <w:ind w:left="135"/>
              <w:rPr>
                <w:rFonts w:ascii="Times New Roman" w:hAnsi="Times New Roman" w:cs="Times New Roman"/>
                <w:sz w:val="24"/>
                <w:szCs w:val="24"/>
              </w:rPr>
            </w:pPr>
          </w:p>
        </w:tc>
        <w:tc>
          <w:tcPr>
            <w:tcW w:w="1805" w:type="dxa"/>
            <w:tcMar>
              <w:top w:w="50" w:type="dxa"/>
              <w:left w:w="100" w:type="dxa"/>
            </w:tcMar>
            <w:vAlign w:val="center"/>
          </w:tcPr>
          <w:p w14:paraId="098D573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Практические работы </w:t>
            </w:r>
          </w:p>
          <w:p w14:paraId="0E56B8F0" w14:textId="77777777" w:rsidR="00540C2C" w:rsidRPr="00783913" w:rsidRDefault="00540C2C" w:rsidP="00540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0018344" w14:textId="77777777" w:rsidR="00540C2C" w:rsidRPr="00783913" w:rsidRDefault="00540C2C" w:rsidP="00540C2C">
            <w:pPr>
              <w:rPr>
                <w:rFonts w:ascii="Times New Roman" w:hAnsi="Times New Roman" w:cs="Times New Roman"/>
                <w:sz w:val="24"/>
                <w:szCs w:val="24"/>
              </w:rPr>
            </w:pPr>
          </w:p>
        </w:tc>
      </w:tr>
      <w:tr w:rsidR="00540C2C" w:rsidRPr="00B33F07" w14:paraId="38CA1A8B" w14:textId="77777777" w:rsidTr="00540C2C">
        <w:trPr>
          <w:trHeight w:val="144"/>
          <w:tblCellSpacing w:w="20" w:type="nil"/>
        </w:trPr>
        <w:tc>
          <w:tcPr>
            <w:tcW w:w="0" w:type="auto"/>
            <w:gridSpan w:val="6"/>
            <w:tcMar>
              <w:top w:w="50" w:type="dxa"/>
              <w:left w:w="100" w:type="dxa"/>
            </w:tcMar>
            <w:vAlign w:val="center"/>
          </w:tcPr>
          <w:p w14:paraId="6584F579"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Раздел 1.</w:t>
            </w: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b/>
                <w:color w:val="000000"/>
                <w:sz w:val="24"/>
                <w:szCs w:val="24"/>
                <w:lang w:val="ru-RU"/>
              </w:rPr>
              <w:t>Знания о физической культуре</w:t>
            </w:r>
          </w:p>
        </w:tc>
      </w:tr>
      <w:tr w:rsidR="00540C2C" w:rsidRPr="00783913" w14:paraId="50D4089D" w14:textId="77777777" w:rsidTr="00540C2C">
        <w:trPr>
          <w:trHeight w:val="144"/>
          <w:tblCellSpacing w:w="20" w:type="nil"/>
        </w:trPr>
        <w:tc>
          <w:tcPr>
            <w:tcW w:w="510" w:type="dxa"/>
            <w:tcMar>
              <w:top w:w="50" w:type="dxa"/>
              <w:left w:w="100" w:type="dxa"/>
            </w:tcMar>
            <w:vAlign w:val="center"/>
          </w:tcPr>
          <w:p w14:paraId="3C691C7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2774DBA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491AEC1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8DFC2BD"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B3E8FB9"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A1C757D"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417FBAA" w14:textId="77777777" w:rsidTr="00540C2C">
        <w:trPr>
          <w:trHeight w:val="144"/>
          <w:tblCellSpacing w:w="20" w:type="nil"/>
        </w:trPr>
        <w:tc>
          <w:tcPr>
            <w:tcW w:w="0" w:type="auto"/>
            <w:gridSpan w:val="2"/>
            <w:tcMar>
              <w:top w:w="50" w:type="dxa"/>
              <w:left w:w="100" w:type="dxa"/>
            </w:tcMar>
            <w:vAlign w:val="center"/>
          </w:tcPr>
          <w:p w14:paraId="715B3E7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477FD0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1A32A606" w14:textId="77777777" w:rsidR="00540C2C" w:rsidRPr="00783913" w:rsidRDefault="00540C2C" w:rsidP="00540C2C">
            <w:pPr>
              <w:rPr>
                <w:rFonts w:ascii="Times New Roman" w:hAnsi="Times New Roman" w:cs="Times New Roman"/>
                <w:sz w:val="24"/>
                <w:szCs w:val="24"/>
              </w:rPr>
            </w:pPr>
          </w:p>
        </w:tc>
      </w:tr>
      <w:tr w:rsidR="00540C2C" w:rsidRPr="00783913" w14:paraId="7468E896" w14:textId="77777777" w:rsidTr="00540C2C">
        <w:trPr>
          <w:trHeight w:val="144"/>
          <w:tblCellSpacing w:w="20" w:type="nil"/>
        </w:trPr>
        <w:tc>
          <w:tcPr>
            <w:tcW w:w="0" w:type="auto"/>
            <w:gridSpan w:val="6"/>
            <w:tcMar>
              <w:top w:w="50" w:type="dxa"/>
              <w:left w:w="100" w:type="dxa"/>
            </w:tcMar>
            <w:vAlign w:val="center"/>
          </w:tcPr>
          <w:p w14:paraId="471E672C"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Способы самостоятельной деятельности</w:t>
            </w:r>
          </w:p>
        </w:tc>
      </w:tr>
      <w:tr w:rsidR="00540C2C" w:rsidRPr="00783913" w14:paraId="2B6062B3" w14:textId="77777777" w:rsidTr="00540C2C">
        <w:trPr>
          <w:trHeight w:val="144"/>
          <w:tblCellSpacing w:w="20" w:type="nil"/>
        </w:trPr>
        <w:tc>
          <w:tcPr>
            <w:tcW w:w="510" w:type="dxa"/>
            <w:tcMar>
              <w:top w:w="50" w:type="dxa"/>
              <w:left w:w="100" w:type="dxa"/>
            </w:tcMar>
            <w:vAlign w:val="center"/>
          </w:tcPr>
          <w:p w14:paraId="77AFA804"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28CDA67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7477738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596DAA8"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4F1AE7"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0C7C86B"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5033883D" w14:textId="77777777" w:rsidTr="00540C2C">
        <w:trPr>
          <w:trHeight w:val="144"/>
          <w:tblCellSpacing w:w="20" w:type="nil"/>
        </w:trPr>
        <w:tc>
          <w:tcPr>
            <w:tcW w:w="0" w:type="auto"/>
            <w:gridSpan w:val="2"/>
            <w:tcMar>
              <w:top w:w="50" w:type="dxa"/>
              <w:left w:w="100" w:type="dxa"/>
            </w:tcMar>
            <w:vAlign w:val="center"/>
          </w:tcPr>
          <w:p w14:paraId="2BB73ED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FF2F22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1640D4E1" w14:textId="77777777" w:rsidR="00540C2C" w:rsidRPr="00783913" w:rsidRDefault="00540C2C" w:rsidP="00540C2C">
            <w:pPr>
              <w:rPr>
                <w:rFonts w:ascii="Times New Roman" w:hAnsi="Times New Roman" w:cs="Times New Roman"/>
                <w:sz w:val="24"/>
                <w:szCs w:val="24"/>
              </w:rPr>
            </w:pPr>
          </w:p>
        </w:tc>
      </w:tr>
      <w:tr w:rsidR="00540C2C" w:rsidRPr="00783913" w14:paraId="3439A18A" w14:textId="77777777" w:rsidTr="00540C2C">
        <w:trPr>
          <w:trHeight w:val="144"/>
          <w:tblCellSpacing w:w="20" w:type="nil"/>
        </w:trPr>
        <w:tc>
          <w:tcPr>
            <w:tcW w:w="0" w:type="auto"/>
            <w:gridSpan w:val="6"/>
            <w:tcMar>
              <w:top w:w="50" w:type="dxa"/>
              <w:left w:w="100" w:type="dxa"/>
            </w:tcMar>
            <w:vAlign w:val="center"/>
          </w:tcPr>
          <w:p w14:paraId="63FE777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ФИЗИЧЕСКОЕ СОВЕРШЕНСТВОВАНИЕ</w:t>
            </w:r>
          </w:p>
        </w:tc>
      </w:tr>
      <w:tr w:rsidR="00540C2C" w:rsidRPr="00783913" w14:paraId="1C4A38D9" w14:textId="77777777" w:rsidTr="00540C2C">
        <w:trPr>
          <w:trHeight w:val="144"/>
          <w:tblCellSpacing w:w="20" w:type="nil"/>
        </w:trPr>
        <w:tc>
          <w:tcPr>
            <w:tcW w:w="0" w:type="auto"/>
            <w:gridSpan w:val="6"/>
            <w:tcMar>
              <w:top w:w="50" w:type="dxa"/>
              <w:left w:w="100" w:type="dxa"/>
            </w:tcMar>
            <w:vAlign w:val="center"/>
          </w:tcPr>
          <w:p w14:paraId="21F70367"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1.</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Физкультурно-оздоровительная деятельность</w:t>
            </w:r>
          </w:p>
        </w:tc>
      </w:tr>
      <w:tr w:rsidR="00540C2C" w:rsidRPr="00783913" w14:paraId="1F21C3AD" w14:textId="77777777" w:rsidTr="00540C2C">
        <w:trPr>
          <w:trHeight w:val="144"/>
          <w:tblCellSpacing w:w="20" w:type="nil"/>
        </w:trPr>
        <w:tc>
          <w:tcPr>
            <w:tcW w:w="510" w:type="dxa"/>
            <w:tcMar>
              <w:top w:w="50" w:type="dxa"/>
              <w:left w:w="100" w:type="dxa"/>
            </w:tcMar>
            <w:vAlign w:val="center"/>
          </w:tcPr>
          <w:p w14:paraId="667399AC"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7BDB483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266DE23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08CEEA3"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9ABD110"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F80113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6240797" w14:textId="77777777" w:rsidTr="00540C2C">
        <w:trPr>
          <w:trHeight w:val="144"/>
          <w:tblCellSpacing w:w="20" w:type="nil"/>
        </w:trPr>
        <w:tc>
          <w:tcPr>
            <w:tcW w:w="0" w:type="auto"/>
            <w:gridSpan w:val="2"/>
            <w:tcMar>
              <w:top w:w="50" w:type="dxa"/>
              <w:left w:w="100" w:type="dxa"/>
            </w:tcMar>
            <w:vAlign w:val="center"/>
          </w:tcPr>
          <w:p w14:paraId="6D5C8303"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11AE8A7"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05C0B22" w14:textId="77777777" w:rsidR="00540C2C" w:rsidRPr="00783913" w:rsidRDefault="00540C2C" w:rsidP="00540C2C">
            <w:pPr>
              <w:rPr>
                <w:rFonts w:ascii="Times New Roman" w:hAnsi="Times New Roman" w:cs="Times New Roman"/>
                <w:sz w:val="24"/>
                <w:szCs w:val="24"/>
              </w:rPr>
            </w:pPr>
          </w:p>
        </w:tc>
      </w:tr>
      <w:tr w:rsidR="00540C2C" w:rsidRPr="00783913" w14:paraId="55EAC6BB" w14:textId="77777777" w:rsidTr="00540C2C">
        <w:trPr>
          <w:trHeight w:val="144"/>
          <w:tblCellSpacing w:w="20" w:type="nil"/>
        </w:trPr>
        <w:tc>
          <w:tcPr>
            <w:tcW w:w="0" w:type="auto"/>
            <w:gridSpan w:val="6"/>
            <w:tcMar>
              <w:top w:w="50" w:type="dxa"/>
              <w:left w:w="100" w:type="dxa"/>
            </w:tcMar>
            <w:vAlign w:val="center"/>
          </w:tcPr>
          <w:p w14:paraId="5F442FC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Спортивно-оздоровительная деятельность</w:t>
            </w:r>
          </w:p>
        </w:tc>
      </w:tr>
      <w:tr w:rsidR="00540C2C" w:rsidRPr="00783913" w14:paraId="0C82B0AD" w14:textId="77777777" w:rsidTr="00540C2C">
        <w:trPr>
          <w:trHeight w:val="144"/>
          <w:tblCellSpacing w:w="20" w:type="nil"/>
        </w:trPr>
        <w:tc>
          <w:tcPr>
            <w:tcW w:w="510" w:type="dxa"/>
            <w:tcMar>
              <w:top w:w="50" w:type="dxa"/>
              <w:left w:w="100" w:type="dxa"/>
            </w:tcMar>
            <w:vAlign w:val="center"/>
          </w:tcPr>
          <w:p w14:paraId="2AD6C60E"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0C78E3E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14CCB099"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0B9FAB96"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7865058"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6C4F1F2"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033CEEF3" w14:textId="77777777" w:rsidTr="00540C2C">
        <w:trPr>
          <w:trHeight w:val="144"/>
          <w:tblCellSpacing w:w="20" w:type="nil"/>
        </w:trPr>
        <w:tc>
          <w:tcPr>
            <w:tcW w:w="510" w:type="dxa"/>
            <w:tcMar>
              <w:top w:w="50" w:type="dxa"/>
              <w:left w:w="100" w:type="dxa"/>
            </w:tcMar>
            <w:vAlign w:val="center"/>
          </w:tcPr>
          <w:p w14:paraId="0CC09592"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2.2</w:t>
            </w:r>
          </w:p>
        </w:tc>
        <w:tc>
          <w:tcPr>
            <w:tcW w:w="2816" w:type="dxa"/>
            <w:tcMar>
              <w:top w:w="50" w:type="dxa"/>
              <w:left w:w="100" w:type="dxa"/>
            </w:tcMar>
            <w:vAlign w:val="center"/>
          </w:tcPr>
          <w:p w14:paraId="5336C8C5"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77C11963"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45F7D36A"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F766B70"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D04910A"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21938C2" w14:textId="77777777" w:rsidTr="00540C2C">
        <w:trPr>
          <w:trHeight w:val="144"/>
          <w:tblCellSpacing w:w="20" w:type="nil"/>
        </w:trPr>
        <w:tc>
          <w:tcPr>
            <w:tcW w:w="510" w:type="dxa"/>
            <w:tcMar>
              <w:top w:w="50" w:type="dxa"/>
              <w:left w:w="100" w:type="dxa"/>
            </w:tcMar>
            <w:vAlign w:val="center"/>
          </w:tcPr>
          <w:p w14:paraId="53A78A3C"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2.3</w:t>
            </w:r>
          </w:p>
        </w:tc>
        <w:tc>
          <w:tcPr>
            <w:tcW w:w="2816" w:type="dxa"/>
            <w:tcMar>
              <w:top w:w="50" w:type="dxa"/>
              <w:left w:w="100" w:type="dxa"/>
            </w:tcMar>
            <w:vAlign w:val="center"/>
          </w:tcPr>
          <w:p w14:paraId="5D6F153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098D9B4D"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88B94EB"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DDCBAD6"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7F877D0"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B2358B3" w14:textId="77777777" w:rsidTr="00540C2C">
        <w:trPr>
          <w:trHeight w:val="144"/>
          <w:tblCellSpacing w:w="20" w:type="nil"/>
        </w:trPr>
        <w:tc>
          <w:tcPr>
            <w:tcW w:w="510" w:type="dxa"/>
            <w:tcMar>
              <w:top w:w="50" w:type="dxa"/>
              <w:left w:w="100" w:type="dxa"/>
            </w:tcMar>
            <w:vAlign w:val="center"/>
          </w:tcPr>
          <w:p w14:paraId="4CA34E48"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2.4</w:t>
            </w:r>
          </w:p>
        </w:tc>
        <w:tc>
          <w:tcPr>
            <w:tcW w:w="2816" w:type="dxa"/>
            <w:tcMar>
              <w:top w:w="50" w:type="dxa"/>
              <w:left w:w="100" w:type="dxa"/>
            </w:tcMar>
            <w:vAlign w:val="center"/>
          </w:tcPr>
          <w:p w14:paraId="2FFEF7E6"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637900E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719" w:type="dxa"/>
            <w:tcMar>
              <w:top w:w="50" w:type="dxa"/>
              <w:left w:w="100" w:type="dxa"/>
            </w:tcMar>
            <w:vAlign w:val="center"/>
          </w:tcPr>
          <w:p w14:paraId="34258427"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E4B8FE8"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3DC728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6ECF369" w14:textId="77777777" w:rsidTr="00540C2C">
        <w:trPr>
          <w:trHeight w:val="144"/>
          <w:tblCellSpacing w:w="20" w:type="nil"/>
        </w:trPr>
        <w:tc>
          <w:tcPr>
            <w:tcW w:w="510" w:type="dxa"/>
            <w:tcMar>
              <w:top w:w="50" w:type="dxa"/>
              <w:left w:w="100" w:type="dxa"/>
            </w:tcMar>
            <w:vAlign w:val="center"/>
          </w:tcPr>
          <w:p w14:paraId="260E9DD3"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2.5</w:t>
            </w:r>
          </w:p>
        </w:tc>
        <w:tc>
          <w:tcPr>
            <w:tcW w:w="2816" w:type="dxa"/>
            <w:tcMar>
              <w:top w:w="50" w:type="dxa"/>
              <w:left w:w="100" w:type="dxa"/>
            </w:tcMar>
            <w:vAlign w:val="center"/>
          </w:tcPr>
          <w:p w14:paraId="19C9767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Спортивные игры. Баскетбол (модуль </w:t>
            </w:r>
            <w:r w:rsidRPr="00783913">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14:paraId="60D3037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lastRenderedPageBreak/>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A3870E1"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24F2542"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1550D53"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CC00DDB" w14:textId="77777777" w:rsidTr="00540C2C">
        <w:trPr>
          <w:trHeight w:val="144"/>
          <w:tblCellSpacing w:w="20" w:type="nil"/>
        </w:trPr>
        <w:tc>
          <w:tcPr>
            <w:tcW w:w="510" w:type="dxa"/>
            <w:tcMar>
              <w:top w:w="50" w:type="dxa"/>
              <w:left w:w="100" w:type="dxa"/>
            </w:tcMar>
            <w:vAlign w:val="center"/>
          </w:tcPr>
          <w:p w14:paraId="6B42CDD9"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2.6</w:t>
            </w:r>
          </w:p>
        </w:tc>
        <w:tc>
          <w:tcPr>
            <w:tcW w:w="2816" w:type="dxa"/>
            <w:tcMar>
              <w:top w:w="50" w:type="dxa"/>
              <w:left w:w="100" w:type="dxa"/>
            </w:tcMar>
            <w:vAlign w:val="center"/>
          </w:tcPr>
          <w:p w14:paraId="7CDFDB57"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32EE8CD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49D23A4"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6D0BC5"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693917"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D71D6A8" w14:textId="77777777" w:rsidTr="00540C2C">
        <w:trPr>
          <w:trHeight w:val="144"/>
          <w:tblCellSpacing w:w="20" w:type="nil"/>
        </w:trPr>
        <w:tc>
          <w:tcPr>
            <w:tcW w:w="510" w:type="dxa"/>
            <w:tcMar>
              <w:top w:w="50" w:type="dxa"/>
              <w:left w:w="100" w:type="dxa"/>
            </w:tcMar>
            <w:vAlign w:val="center"/>
          </w:tcPr>
          <w:p w14:paraId="6EE076F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2.7</w:t>
            </w:r>
          </w:p>
        </w:tc>
        <w:tc>
          <w:tcPr>
            <w:tcW w:w="2816" w:type="dxa"/>
            <w:tcMar>
              <w:top w:w="50" w:type="dxa"/>
              <w:left w:w="100" w:type="dxa"/>
            </w:tcMar>
            <w:vAlign w:val="center"/>
          </w:tcPr>
          <w:p w14:paraId="34414EB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487623C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7747DDA3"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0EAD94"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D25C7E1"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B82949F" w14:textId="77777777" w:rsidTr="00540C2C">
        <w:trPr>
          <w:trHeight w:val="144"/>
          <w:tblCellSpacing w:w="20" w:type="nil"/>
        </w:trPr>
        <w:tc>
          <w:tcPr>
            <w:tcW w:w="510" w:type="dxa"/>
            <w:tcMar>
              <w:top w:w="50" w:type="dxa"/>
              <w:left w:w="100" w:type="dxa"/>
            </w:tcMar>
            <w:vAlign w:val="center"/>
          </w:tcPr>
          <w:p w14:paraId="2344D5A8"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2.8</w:t>
            </w:r>
          </w:p>
        </w:tc>
        <w:tc>
          <w:tcPr>
            <w:tcW w:w="2816" w:type="dxa"/>
            <w:tcMar>
              <w:top w:w="50" w:type="dxa"/>
              <w:left w:w="100" w:type="dxa"/>
            </w:tcMar>
            <w:vAlign w:val="center"/>
          </w:tcPr>
          <w:p w14:paraId="22C553B7"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7296A7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12 </w:t>
            </w:r>
          </w:p>
        </w:tc>
        <w:tc>
          <w:tcPr>
            <w:tcW w:w="1719" w:type="dxa"/>
            <w:tcMar>
              <w:top w:w="50" w:type="dxa"/>
              <w:left w:w="100" w:type="dxa"/>
            </w:tcMar>
            <w:vAlign w:val="center"/>
          </w:tcPr>
          <w:p w14:paraId="5AE67960"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6CB3469"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CA6867F"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50D98AE" w14:textId="77777777" w:rsidTr="00540C2C">
        <w:trPr>
          <w:trHeight w:val="144"/>
          <w:tblCellSpacing w:w="20" w:type="nil"/>
        </w:trPr>
        <w:tc>
          <w:tcPr>
            <w:tcW w:w="0" w:type="auto"/>
            <w:gridSpan w:val="2"/>
            <w:tcMar>
              <w:top w:w="50" w:type="dxa"/>
              <w:left w:w="100" w:type="dxa"/>
            </w:tcMar>
            <w:vAlign w:val="center"/>
          </w:tcPr>
          <w:p w14:paraId="4B8C7379"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636CF62"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14:paraId="5FBEC80E" w14:textId="77777777" w:rsidR="00540C2C" w:rsidRPr="00783913" w:rsidRDefault="00540C2C" w:rsidP="00540C2C">
            <w:pPr>
              <w:rPr>
                <w:rFonts w:ascii="Times New Roman" w:hAnsi="Times New Roman" w:cs="Times New Roman"/>
                <w:sz w:val="24"/>
                <w:szCs w:val="24"/>
              </w:rPr>
            </w:pPr>
          </w:p>
        </w:tc>
      </w:tr>
      <w:tr w:rsidR="00540C2C" w:rsidRPr="00783913" w14:paraId="54BD14A0" w14:textId="77777777" w:rsidTr="00540C2C">
        <w:trPr>
          <w:trHeight w:val="144"/>
          <w:tblCellSpacing w:w="20" w:type="nil"/>
        </w:trPr>
        <w:tc>
          <w:tcPr>
            <w:tcW w:w="0" w:type="auto"/>
            <w:gridSpan w:val="2"/>
            <w:tcMar>
              <w:top w:w="50" w:type="dxa"/>
              <w:left w:w="100" w:type="dxa"/>
            </w:tcMar>
            <w:vAlign w:val="center"/>
          </w:tcPr>
          <w:p w14:paraId="65A70BA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5476C13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6AE0042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F0BE81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76D4974B" w14:textId="77777777" w:rsidR="00540C2C" w:rsidRPr="00783913" w:rsidRDefault="00540C2C" w:rsidP="00540C2C">
            <w:pPr>
              <w:rPr>
                <w:rFonts w:ascii="Times New Roman" w:hAnsi="Times New Roman" w:cs="Times New Roman"/>
                <w:sz w:val="24"/>
                <w:szCs w:val="24"/>
              </w:rPr>
            </w:pPr>
          </w:p>
        </w:tc>
      </w:tr>
    </w:tbl>
    <w:p w14:paraId="74CD2C0B" w14:textId="77777777" w:rsidR="00540C2C" w:rsidRPr="00783913" w:rsidRDefault="00540C2C" w:rsidP="00540C2C">
      <w:pPr>
        <w:rPr>
          <w:rFonts w:ascii="Times New Roman" w:hAnsi="Times New Roman" w:cs="Times New Roman"/>
          <w:sz w:val="24"/>
          <w:szCs w:val="24"/>
        </w:rPr>
        <w:sectPr w:rsidR="00540C2C" w:rsidRPr="00783913">
          <w:pgSz w:w="16383" w:h="11906" w:orient="landscape"/>
          <w:pgMar w:top="1134" w:right="850" w:bottom="1134" w:left="1701" w:header="720" w:footer="720" w:gutter="0"/>
          <w:cols w:space="720"/>
        </w:sectPr>
      </w:pPr>
    </w:p>
    <w:p w14:paraId="7E1F8DBD" w14:textId="77777777" w:rsidR="00540C2C" w:rsidRPr="00783913" w:rsidRDefault="00540C2C" w:rsidP="00540C2C">
      <w:pPr>
        <w:spacing w:after="0"/>
        <w:ind w:left="120"/>
        <w:rPr>
          <w:rFonts w:ascii="Times New Roman" w:hAnsi="Times New Roman" w:cs="Times New Roman"/>
          <w:sz w:val="24"/>
          <w:szCs w:val="24"/>
        </w:rPr>
      </w:pPr>
      <w:r w:rsidRPr="0078391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2C" w:rsidRPr="00783913" w14:paraId="1AF529F9" w14:textId="77777777" w:rsidTr="00540C2C">
        <w:trPr>
          <w:trHeight w:val="144"/>
          <w:tblCellSpacing w:w="20" w:type="nil"/>
        </w:trPr>
        <w:tc>
          <w:tcPr>
            <w:tcW w:w="510" w:type="dxa"/>
            <w:vMerge w:val="restart"/>
            <w:tcMar>
              <w:top w:w="50" w:type="dxa"/>
              <w:left w:w="100" w:type="dxa"/>
            </w:tcMar>
            <w:vAlign w:val="center"/>
          </w:tcPr>
          <w:p w14:paraId="1B8D93A8"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 п/п </w:t>
            </w:r>
          </w:p>
          <w:p w14:paraId="21666196" w14:textId="77777777" w:rsidR="00540C2C" w:rsidRPr="00783913" w:rsidRDefault="00540C2C" w:rsidP="00540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6FBA6AE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Наименование разделов и тем программы </w:t>
            </w:r>
          </w:p>
          <w:p w14:paraId="5DA39DE5" w14:textId="77777777" w:rsidR="00540C2C" w:rsidRPr="00783913" w:rsidRDefault="00540C2C" w:rsidP="00540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8ED37C6"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6F81A21C"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Электронные (цифровые) образовательные ресурсы </w:t>
            </w:r>
          </w:p>
          <w:p w14:paraId="5B34FDB0"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59AD40C" w14:textId="77777777" w:rsidTr="00540C2C">
        <w:trPr>
          <w:trHeight w:val="144"/>
          <w:tblCellSpacing w:w="20" w:type="nil"/>
        </w:trPr>
        <w:tc>
          <w:tcPr>
            <w:tcW w:w="0" w:type="auto"/>
            <w:vMerge/>
            <w:tcBorders>
              <w:top w:val="nil"/>
            </w:tcBorders>
            <w:tcMar>
              <w:top w:w="50" w:type="dxa"/>
              <w:left w:w="100" w:type="dxa"/>
            </w:tcMar>
          </w:tcPr>
          <w:p w14:paraId="4A57F18D" w14:textId="77777777" w:rsidR="00540C2C" w:rsidRPr="00783913" w:rsidRDefault="00540C2C" w:rsidP="00540C2C">
            <w:pPr>
              <w:rPr>
                <w:rFonts w:ascii="Times New Roman" w:hAnsi="Times New Roman" w:cs="Times New Roman"/>
                <w:sz w:val="24"/>
                <w:szCs w:val="24"/>
              </w:rPr>
            </w:pPr>
          </w:p>
        </w:tc>
        <w:tc>
          <w:tcPr>
            <w:tcW w:w="0" w:type="auto"/>
            <w:vMerge/>
            <w:tcBorders>
              <w:top w:val="nil"/>
            </w:tcBorders>
            <w:tcMar>
              <w:top w:w="50" w:type="dxa"/>
              <w:left w:w="100" w:type="dxa"/>
            </w:tcMar>
          </w:tcPr>
          <w:p w14:paraId="2ADA7BA0" w14:textId="77777777" w:rsidR="00540C2C" w:rsidRPr="00783913" w:rsidRDefault="00540C2C" w:rsidP="00540C2C">
            <w:pPr>
              <w:rPr>
                <w:rFonts w:ascii="Times New Roman" w:hAnsi="Times New Roman" w:cs="Times New Roman"/>
                <w:sz w:val="24"/>
                <w:szCs w:val="24"/>
              </w:rPr>
            </w:pPr>
          </w:p>
        </w:tc>
        <w:tc>
          <w:tcPr>
            <w:tcW w:w="994" w:type="dxa"/>
            <w:tcMar>
              <w:top w:w="50" w:type="dxa"/>
              <w:left w:w="100" w:type="dxa"/>
            </w:tcMar>
            <w:vAlign w:val="center"/>
          </w:tcPr>
          <w:p w14:paraId="1AC574F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Всего </w:t>
            </w:r>
          </w:p>
          <w:p w14:paraId="24248797" w14:textId="77777777" w:rsidR="00540C2C" w:rsidRPr="00783913" w:rsidRDefault="00540C2C" w:rsidP="00540C2C">
            <w:pPr>
              <w:spacing w:after="0"/>
              <w:ind w:left="135"/>
              <w:rPr>
                <w:rFonts w:ascii="Times New Roman" w:hAnsi="Times New Roman" w:cs="Times New Roman"/>
                <w:sz w:val="24"/>
                <w:szCs w:val="24"/>
              </w:rPr>
            </w:pPr>
          </w:p>
        </w:tc>
        <w:tc>
          <w:tcPr>
            <w:tcW w:w="1719" w:type="dxa"/>
            <w:tcMar>
              <w:top w:w="50" w:type="dxa"/>
              <w:left w:w="100" w:type="dxa"/>
            </w:tcMar>
            <w:vAlign w:val="center"/>
          </w:tcPr>
          <w:p w14:paraId="2872624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Контрольные работы </w:t>
            </w:r>
          </w:p>
          <w:p w14:paraId="47302C82" w14:textId="77777777" w:rsidR="00540C2C" w:rsidRPr="00783913" w:rsidRDefault="00540C2C" w:rsidP="00540C2C">
            <w:pPr>
              <w:spacing w:after="0"/>
              <w:ind w:left="135"/>
              <w:rPr>
                <w:rFonts w:ascii="Times New Roman" w:hAnsi="Times New Roman" w:cs="Times New Roman"/>
                <w:sz w:val="24"/>
                <w:szCs w:val="24"/>
              </w:rPr>
            </w:pPr>
          </w:p>
        </w:tc>
        <w:tc>
          <w:tcPr>
            <w:tcW w:w="1805" w:type="dxa"/>
            <w:tcMar>
              <w:top w:w="50" w:type="dxa"/>
              <w:left w:w="100" w:type="dxa"/>
            </w:tcMar>
            <w:vAlign w:val="center"/>
          </w:tcPr>
          <w:p w14:paraId="1E28495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 xml:space="preserve">Практические работы </w:t>
            </w:r>
          </w:p>
          <w:p w14:paraId="0A92B82C" w14:textId="77777777" w:rsidR="00540C2C" w:rsidRPr="00783913" w:rsidRDefault="00540C2C" w:rsidP="00540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9B0257C" w14:textId="77777777" w:rsidR="00540C2C" w:rsidRPr="00783913" w:rsidRDefault="00540C2C" w:rsidP="00540C2C">
            <w:pPr>
              <w:rPr>
                <w:rFonts w:ascii="Times New Roman" w:hAnsi="Times New Roman" w:cs="Times New Roman"/>
                <w:sz w:val="24"/>
                <w:szCs w:val="24"/>
              </w:rPr>
            </w:pPr>
          </w:p>
        </w:tc>
      </w:tr>
      <w:tr w:rsidR="00540C2C" w:rsidRPr="00B33F07" w14:paraId="2DA09262" w14:textId="77777777" w:rsidTr="00540C2C">
        <w:trPr>
          <w:trHeight w:val="144"/>
          <w:tblCellSpacing w:w="20" w:type="nil"/>
        </w:trPr>
        <w:tc>
          <w:tcPr>
            <w:tcW w:w="0" w:type="auto"/>
            <w:gridSpan w:val="6"/>
            <w:tcMar>
              <w:top w:w="50" w:type="dxa"/>
              <w:left w:w="100" w:type="dxa"/>
            </w:tcMar>
            <w:vAlign w:val="center"/>
          </w:tcPr>
          <w:p w14:paraId="0FC5AD93"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b/>
                <w:color w:val="000000"/>
                <w:sz w:val="24"/>
                <w:szCs w:val="24"/>
                <w:lang w:val="ru-RU"/>
              </w:rPr>
              <w:t>Раздел 1.</w:t>
            </w: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b/>
                <w:color w:val="000000"/>
                <w:sz w:val="24"/>
                <w:szCs w:val="24"/>
                <w:lang w:val="ru-RU"/>
              </w:rPr>
              <w:t>Знания о физической культуре</w:t>
            </w:r>
          </w:p>
        </w:tc>
      </w:tr>
      <w:tr w:rsidR="00540C2C" w:rsidRPr="00783913" w14:paraId="420AFB24" w14:textId="77777777" w:rsidTr="00540C2C">
        <w:trPr>
          <w:trHeight w:val="144"/>
          <w:tblCellSpacing w:w="20" w:type="nil"/>
        </w:trPr>
        <w:tc>
          <w:tcPr>
            <w:tcW w:w="510" w:type="dxa"/>
            <w:tcMar>
              <w:top w:w="50" w:type="dxa"/>
              <w:left w:w="100" w:type="dxa"/>
            </w:tcMar>
            <w:vAlign w:val="center"/>
          </w:tcPr>
          <w:p w14:paraId="041C7300"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52747FB8"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5A54A2F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7BFBBD02"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38EDE2E"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AEE4648"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415B0157" w14:textId="77777777" w:rsidTr="00540C2C">
        <w:trPr>
          <w:trHeight w:val="144"/>
          <w:tblCellSpacing w:w="20" w:type="nil"/>
        </w:trPr>
        <w:tc>
          <w:tcPr>
            <w:tcW w:w="0" w:type="auto"/>
            <w:gridSpan w:val="2"/>
            <w:tcMar>
              <w:top w:w="50" w:type="dxa"/>
              <w:left w:w="100" w:type="dxa"/>
            </w:tcMar>
            <w:vAlign w:val="center"/>
          </w:tcPr>
          <w:p w14:paraId="3A517CC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32BC86F"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21B53FBD" w14:textId="77777777" w:rsidR="00540C2C" w:rsidRPr="00783913" w:rsidRDefault="00540C2C" w:rsidP="00540C2C">
            <w:pPr>
              <w:rPr>
                <w:rFonts w:ascii="Times New Roman" w:hAnsi="Times New Roman" w:cs="Times New Roman"/>
                <w:sz w:val="24"/>
                <w:szCs w:val="24"/>
              </w:rPr>
            </w:pPr>
          </w:p>
        </w:tc>
      </w:tr>
      <w:tr w:rsidR="00540C2C" w:rsidRPr="00783913" w14:paraId="07490B0B" w14:textId="77777777" w:rsidTr="00540C2C">
        <w:trPr>
          <w:trHeight w:val="144"/>
          <w:tblCellSpacing w:w="20" w:type="nil"/>
        </w:trPr>
        <w:tc>
          <w:tcPr>
            <w:tcW w:w="0" w:type="auto"/>
            <w:gridSpan w:val="6"/>
            <w:tcMar>
              <w:top w:w="50" w:type="dxa"/>
              <w:left w:w="100" w:type="dxa"/>
            </w:tcMar>
            <w:vAlign w:val="center"/>
          </w:tcPr>
          <w:p w14:paraId="5B4F2B9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Способы самостоятельной деятельности</w:t>
            </w:r>
          </w:p>
        </w:tc>
      </w:tr>
      <w:tr w:rsidR="00540C2C" w:rsidRPr="00783913" w14:paraId="7A02F052" w14:textId="77777777" w:rsidTr="00540C2C">
        <w:trPr>
          <w:trHeight w:val="144"/>
          <w:tblCellSpacing w:w="20" w:type="nil"/>
        </w:trPr>
        <w:tc>
          <w:tcPr>
            <w:tcW w:w="510" w:type="dxa"/>
            <w:tcMar>
              <w:top w:w="50" w:type="dxa"/>
              <w:left w:w="100" w:type="dxa"/>
            </w:tcMar>
            <w:vAlign w:val="center"/>
          </w:tcPr>
          <w:p w14:paraId="183952C8"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6A297575"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38BE930"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397DAE8E"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59E4871"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44DDC22"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EBD0300" w14:textId="77777777" w:rsidTr="00540C2C">
        <w:trPr>
          <w:trHeight w:val="144"/>
          <w:tblCellSpacing w:w="20" w:type="nil"/>
        </w:trPr>
        <w:tc>
          <w:tcPr>
            <w:tcW w:w="0" w:type="auto"/>
            <w:gridSpan w:val="2"/>
            <w:tcMar>
              <w:top w:w="50" w:type="dxa"/>
              <w:left w:w="100" w:type="dxa"/>
            </w:tcMar>
            <w:vAlign w:val="center"/>
          </w:tcPr>
          <w:p w14:paraId="5DCA702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A3E47E3"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0258ABA1" w14:textId="77777777" w:rsidR="00540C2C" w:rsidRPr="00783913" w:rsidRDefault="00540C2C" w:rsidP="00540C2C">
            <w:pPr>
              <w:rPr>
                <w:rFonts w:ascii="Times New Roman" w:hAnsi="Times New Roman" w:cs="Times New Roman"/>
                <w:sz w:val="24"/>
                <w:szCs w:val="24"/>
              </w:rPr>
            </w:pPr>
          </w:p>
        </w:tc>
      </w:tr>
      <w:tr w:rsidR="00540C2C" w:rsidRPr="00783913" w14:paraId="3FB5476A" w14:textId="77777777" w:rsidTr="00540C2C">
        <w:trPr>
          <w:trHeight w:val="144"/>
          <w:tblCellSpacing w:w="20" w:type="nil"/>
        </w:trPr>
        <w:tc>
          <w:tcPr>
            <w:tcW w:w="0" w:type="auto"/>
            <w:gridSpan w:val="6"/>
            <w:tcMar>
              <w:top w:w="50" w:type="dxa"/>
              <w:left w:w="100" w:type="dxa"/>
            </w:tcMar>
            <w:vAlign w:val="center"/>
          </w:tcPr>
          <w:p w14:paraId="5428E3B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ФИЗИЧЕСКОЕ СОВЕРШЕНСТВОВАНИЕ</w:t>
            </w:r>
          </w:p>
        </w:tc>
      </w:tr>
      <w:tr w:rsidR="00540C2C" w:rsidRPr="00783913" w14:paraId="099D10C1" w14:textId="77777777" w:rsidTr="00540C2C">
        <w:trPr>
          <w:trHeight w:val="144"/>
          <w:tblCellSpacing w:w="20" w:type="nil"/>
        </w:trPr>
        <w:tc>
          <w:tcPr>
            <w:tcW w:w="0" w:type="auto"/>
            <w:gridSpan w:val="6"/>
            <w:tcMar>
              <w:top w:w="50" w:type="dxa"/>
              <w:left w:w="100" w:type="dxa"/>
            </w:tcMar>
            <w:vAlign w:val="center"/>
          </w:tcPr>
          <w:p w14:paraId="2881761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1.</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Физкультурно-оздоровительная деятельность</w:t>
            </w:r>
          </w:p>
        </w:tc>
      </w:tr>
      <w:tr w:rsidR="00540C2C" w:rsidRPr="00783913" w14:paraId="232E85E6" w14:textId="77777777" w:rsidTr="00540C2C">
        <w:trPr>
          <w:trHeight w:val="144"/>
          <w:tblCellSpacing w:w="20" w:type="nil"/>
        </w:trPr>
        <w:tc>
          <w:tcPr>
            <w:tcW w:w="510" w:type="dxa"/>
            <w:tcMar>
              <w:top w:w="50" w:type="dxa"/>
              <w:left w:w="100" w:type="dxa"/>
            </w:tcMar>
            <w:vAlign w:val="center"/>
          </w:tcPr>
          <w:p w14:paraId="699863E6"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1.1</w:t>
            </w:r>
          </w:p>
        </w:tc>
        <w:tc>
          <w:tcPr>
            <w:tcW w:w="2816" w:type="dxa"/>
            <w:tcMar>
              <w:top w:w="50" w:type="dxa"/>
              <w:left w:w="100" w:type="dxa"/>
            </w:tcMar>
            <w:vAlign w:val="center"/>
          </w:tcPr>
          <w:p w14:paraId="163D59B4"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4AA71E7D"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84981EC"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709EC6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2BF6265"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D7327D0" w14:textId="77777777" w:rsidTr="00540C2C">
        <w:trPr>
          <w:trHeight w:val="144"/>
          <w:tblCellSpacing w:w="20" w:type="nil"/>
        </w:trPr>
        <w:tc>
          <w:tcPr>
            <w:tcW w:w="0" w:type="auto"/>
            <w:gridSpan w:val="2"/>
            <w:tcMar>
              <w:top w:w="50" w:type="dxa"/>
              <w:left w:w="100" w:type="dxa"/>
            </w:tcMar>
            <w:vAlign w:val="center"/>
          </w:tcPr>
          <w:p w14:paraId="4AD38DCA"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0F351E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19ADF3F" w14:textId="77777777" w:rsidR="00540C2C" w:rsidRPr="00783913" w:rsidRDefault="00540C2C" w:rsidP="00540C2C">
            <w:pPr>
              <w:rPr>
                <w:rFonts w:ascii="Times New Roman" w:hAnsi="Times New Roman" w:cs="Times New Roman"/>
                <w:sz w:val="24"/>
                <w:szCs w:val="24"/>
              </w:rPr>
            </w:pPr>
          </w:p>
        </w:tc>
      </w:tr>
      <w:tr w:rsidR="00540C2C" w:rsidRPr="00783913" w14:paraId="4E57A4BD" w14:textId="77777777" w:rsidTr="00540C2C">
        <w:trPr>
          <w:trHeight w:val="144"/>
          <w:tblCellSpacing w:w="20" w:type="nil"/>
        </w:trPr>
        <w:tc>
          <w:tcPr>
            <w:tcW w:w="0" w:type="auto"/>
            <w:gridSpan w:val="6"/>
            <w:tcMar>
              <w:top w:w="50" w:type="dxa"/>
              <w:left w:w="100" w:type="dxa"/>
            </w:tcMar>
            <w:vAlign w:val="center"/>
          </w:tcPr>
          <w:p w14:paraId="35CB2BAF"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b/>
                <w:color w:val="000000"/>
                <w:sz w:val="24"/>
                <w:szCs w:val="24"/>
              </w:rPr>
              <w:t>Раздел 2.</w:t>
            </w:r>
            <w:r w:rsidRPr="00783913">
              <w:rPr>
                <w:rFonts w:ascii="Times New Roman" w:hAnsi="Times New Roman" w:cs="Times New Roman"/>
                <w:color w:val="000000"/>
                <w:sz w:val="24"/>
                <w:szCs w:val="24"/>
              </w:rPr>
              <w:t xml:space="preserve"> </w:t>
            </w:r>
            <w:r w:rsidRPr="00783913">
              <w:rPr>
                <w:rFonts w:ascii="Times New Roman" w:hAnsi="Times New Roman" w:cs="Times New Roman"/>
                <w:b/>
                <w:color w:val="000000"/>
                <w:sz w:val="24"/>
                <w:szCs w:val="24"/>
              </w:rPr>
              <w:t>Спортивно-оздоровительная деятельность</w:t>
            </w:r>
          </w:p>
        </w:tc>
      </w:tr>
      <w:tr w:rsidR="00540C2C" w:rsidRPr="00783913" w14:paraId="010E1FB7" w14:textId="77777777" w:rsidTr="00540C2C">
        <w:trPr>
          <w:trHeight w:val="144"/>
          <w:tblCellSpacing w:w="20" w:type="nil"/>
        </w:trPr>
        <w:tc>
          <w:tcPr>
            <w:tcW w:w="510" w:type="dxa"/>
            <w:tcMar>
              <w:top w:w="50" w:type="dxa"/>
              <w:left w:w="100" w:type="dxa"/>
            </w:tcMar>
            <w:vAlign w:val="center"/>
          </w:tcPr>
          <w:p w14:paraId="1357C5D2"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2.1</w:t>
            </w:r>
          </w:p>
        </w:tc>
        <w:tc>
          <w:tcPr>
            <w:tcW w:w="2816" w:type="dxa"/>
            <w:tcMar>
              <w:top w:w="50" w:type="dxa"/>
              <w:left w:w="100" w:type="dxa"/>
            </w:tcMar>
            <w:vAlign w:val="center"/>
          </w:tcPr>
          <w:p w14:paraId="294CD6FE"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03E08F9D"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58F23C7F"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007B265"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253B9DD"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F28230A" w14:textId="77777777" w:rsidTr="00540C2C">
        <w:trPr>
          <w:trHeight w:val="144"/>
          <w:tblCellSpacing w:w="20" w:type="nil"/>
        </w:trPr>
        <w:tc>
          <w:tcPr>
            <w:tcW w:w="510" w:type="dxa"/>
            <w:tcMar>
              <w:top w:w="50" w:type="dxa"/>
              <w:left w:w="100" w:type="dxa"/>
            </w:tcMar>
            <w:vAlign w:val="center"/>
          </w:tcPr>
          <w:p w14:paraId="15E36D73"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2.2</w:t>
            </w:r>
          </w:p>
        </w:tc>
        <w:tc>
          <w:tcPr>
            <w:tcW w:w="2816" w:type="dxa"/>
            <w:tcMar>
              <w:top w:w="50" w:type="dxa"/>
              <w:left w:w="100" w:type="dxa"/>
            </w:tcMar>
            <w:vAlign w:val="center"/>
          </w:tcPr>
          <w:p w14:paraId="50EA9092"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51B9146E"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4451AAF5"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C186188"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E6260C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CB5DFDC" w14:textId="77777777" w:rsidTr="00540C2C">
        <w:trPr>
          <w:trHeight w:val="144"/>
          <w:tblCellSpacing w:w="20" w:type="nil"/>
        </w:trPr>
        <w:tc>
          <w:tcPr>
            <w:tcW w:w="510" w:type="dxa"/>
            <w:tcMar>
              <w:top w:w="50" w:type="dxa"/>
              <w:left w:w="100" w:type="dxa"/>
            </w:tcMar>
            <w:vAlign w:val="center"/>
          </w:tcPr>
          <w:p w14:paraId="01D50191"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2.3</w:t>
            </w:r>
          </w:p>
        </w:tc>
        <w:tc>
          <w:tcPr>
            <w:tcW w:w="2816" w:type="dxa"/>
            <w:tcMar>
              <w:top w:w="50" w:type="dxa"/>
              <w:left w:w="100" w:type="dxa"/>
            </w:tcMar>
            <w:vAlign w:val="center"/>
          </w:tcPr>
          <w:p w14:paraId="63A9BD5D"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01D280A4"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039DD49F"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8F27E5A"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9E62211"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2E203E0E" w14:textId="77777777" w:rsidTr="00540C2C">
        <w:trPr>
          <w:trHeight w:val="144"/>
          <w:tblCellSpacing w:w="20" w:type="nil"/>
        </w:trPr>
        <w:tc>
          <w:tcPr>
            <w:tcW w:w="510" w:type="dxa"/>
            <w:tcMar>
              <w:top w:w="50" w:type="dxa"/>
              <w:left w:w="100" w:type="dxa"/>
            </w:tcMar>
            <w:vAlign w:val="center"/>
          </w:tcPr>
          <w:p w14:paraId="2859D42A"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2.4</w:t>
            </w:r>
          </w:p>
        </w:tc>
        <w:tc>
          <w:tcPr>
            <w:tcW w:w="2816" w:type="dxa"/>
            <w:tcMar>
              <w:top w:w="50" w:type="dxa"/>
              <w:left w:w="100" w:type="dxa"/>
            </w:tcMar>
            <w:vAlign w:val="center"/>
          </w:tcPr>
          <w:p w14:paraId="192D0F8D"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70BA41D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719" w:type="dxa"/>
            <w:tcMar>
              <w:top w:w="50" w:type="dxa"/>
              <w:left w:w="100" w:type="dxa"/>
            </w:tcMar>
            <w:vAlign w:val="center"/>
          </w:tcPr>
          <w:p w14:paraId="347D39CA"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1EBBF2"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D1D0A49"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60CAA2E1" w14:textId="77777777" w:rsidTr="00540C2C">
        <w:trPr>
          <w:trHeight w:val="144"/>
          <w:tblCellSpacing w:w="20" w:type="nil"/>
        </w:trPr>
        <w:tc>
          <w:tcPr>
            <w:tcW w:w="510" w:type="dxa"/>
            <w:tcMar>
              <w:top w:w="50" w:type="dxa"/>
              <w:left w:w="100" w:type="dxa"/>
            </w:tcMar>
            <w:vAlign w:val="center"/>
          </w:tcPr>
          <w:p w14:paraId="25F96705"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2.5</w:t>
            </w:r>
          </w:p>
        </w:tc>
        <w:tc>
          <w:tcPr>
            <w:tcW w:w="2816" w:type="dxa"/>
            <w:tcMar>
              <w:top w:w="50" w:type="dxa"/>
              <w:left w:w="100" w:type="dxa"/>
            </w:tcMar>
            <w:vAlign w:val="center"/>
          </w:tcPr>
          <w:p w14:paraId="6BF1ECAD"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 xml:space="preserve">Спортивные игры. Баскетбол (модуль </w:t>
            </w:r>
            <w:r w:rsidRPr="00783913">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14:paraId="3B119C17"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lastRenderedPageBreak/>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2D9DDFEB"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CA411BD"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D49518E"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03BBC73B" w14:textId="77777777" w:rsidTr="00540C2C">
        <w:trPr>
          <w:trHeight w:val="144"/>
          <w:tblCellSpacing w:w="20" w:type="nil"/>
        </w:trPr>
        <w:tc>
          <w:tcPr>
            <w:tcW w:w="510" w:type="dxa"/>
            <w:tcMar>
              <w:top w:w="50" w:type="dxa"/>
              <w:left w:w="100" w:type="dxa"/>
            </w:tcMar>
            <w:vAlign w:val="center"/>
          </w:tcPr>
          <w:p w14:paraId="58D779F6"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2.6</w:t>
            </w:r>
          </w:p>
        </w:tc>
        <w:tc>
          <w:tcPr>
            <w:tcW w:w="2816" w:type="dxa"/>
            <w:tcMar>
              <w:top w:w="50" w:type="dxa"/>
              <w:left w:w="100" w:type="dxa"/>
            </w:tcMar>
            <w:vAlign w:val="center"/>
          </w:tcPr>
          <w:p w14:paraId="5D6EC59B"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7D9FB315"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72A61C6B"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99D355F"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F156B22"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10419EA8" w14:textId="77777777" w:rsidTr="00540C2C">
        <w:trPr>
          <w:trHeight w:val="144"/>
          <w:tblCellSpacing w:w="20" w:type="nil"/>
        </w:trPr>
        <w:tc>
          <w:tcPr>
            <w:tcW w:w="510" w:type="dxa"/>
            <w:tcMar>
              <w:top w:w="50" w:type="dxa"/>
              <w:left w:w="100" w:type="dxa"/>
            </w:tcMar>
            <w:vAlign w:val="center"/>
          </w:tcPr>
          <w:p w14:paraId="55D6C7AC"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2.7</w:t>
            </w:r>
          </w:p>
        </w:tc>
        <w:tc>
          <w:tcPr>
            <w:tcW w:w="2816" w:type="dxa"/>
            <w:tcMar>
              <w:top w:w="50" w:type="dxa"/>
              <w:left w:w="100" w:type="dxa"/>
            </w:tcMar>
            <w:vAlign w:val="center"/>
          </w:tcPr>
          <w:p w14:paraId="2BB6F5E4"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2503EE97"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22E4EAA1"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09D8D0"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BCF717C"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388B705F" w14:textId="77777777" w:rsidTr="00540C2C">
        <w:trPr>
          <w:trHeight w:val="144"/>
          <w:tblCellSpacing w:w="20" w:type="nil"/>
        </w:trPr>
        <w:tc>
          <w:tcPr>
            <w:tcW w:w="510" w:type="dxa"/>
            <w:tcMar>
              <w:top w:w="50" w:type="dxa"/>
              <w:left w:w="100" w:type="dxa"/>
            </w:tcMar>
            <w:vAlign w:val="center"/>
          </w:tcPr>
          <w:p w14:paraId="40704934" w14:textId="77777777" w:rsidR="00540C2C" w:rsidRPr="00783913" w:rsidRDefault="00540C2C" w:rsidP="00540C2C">
            <w:pPr>
              <w:spacing w:after="0"/>
              <w:rPr>
                <w:rFonts w:ascii="Times New Roman" w:hAnsi="Times New Roman" w:cs="Times New Roman"/>
                <w:sz w:val="24"/>
                <w:szCs w:val="24"/>
              </w:rPr>
            </w:pPr>
            <w:r w:rsidRPr="00783913">
              <w:rPr>
                <w:rFonts w:ascii="Times New Roman" w:hAnsi="Times New Roman" w:cs="Times New Roman"/>
                <w:color w:val="000000"/>
                <w:sz w:val="24"/>
                <w:szCs w:val="24"/>
              </w:rPr>
              <w:t>2.8</w:t>
            </w:r>
          </w:p>
        </w:tc>
        <w:tc>
          <w:tcPr>
            <w:tcW w:w="2816" w:type="dxa"/>
            <w:tcMar>
              <w:top w:w="50" w:type="dxa"/>
              <w:left w:w="100" w:type="dxa"/>
            </w:tcMar>
            <w:vAlign w:val="center"/>
          </w:tcPr>
          <w:p w14:paraId="2EB5363E"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8EEC701"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7B55736F" w14:textId="77777777" w:rsidR="00540C2C" w:rsidRPr="00783913" w:rsidRDefault="00540C2C" w:rsidP="00540C2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83A761E" w14:textId="77777777" w:rsidR="00540C2C" w:rsidRPr="00783913" w:rsidRDefault="00540C2C" w:rsidP="00540C2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5D21C11" w14:textId="77777777" w:rsidR="00540C2C" w:rsidRPr="00783913" w:rsidRDefault="00540C2C" w:rsidP="00540C2C">
            <w:pPr>
              <w:spacing w:after="0"/>
              <w:ind w:left="135"/>
              <w:rPr>
                <w:rFonts w:ascii="Times New Roman" w:hAnsi="Times New Roman" w:cs="Times New Roman"/>
                <w:sz w:val="24"/>
                <w:szCs w:val="24"/>
              </w:rPr>
            </w:pPr>
          </w:p>
        </w:tc>
      </w:tr>
      <w:tr w:rsidR="00540C2C" w:rsidRPr="00783913" w14:paraId="746C6348" w14:textId="77777777" w:rsidTr="00540C2C">
        <w:trPr>
          <w:trHeight w:val="144"/>
          <w:tblCellSpacing w:w="20" w:type="nil"/>
        </w:trPr>
        <w:tc>
          <w:tcPr>
            <w:tcW w:w="0" w:type="auto"/>
            <w:gridSpan w:val="2"/>
            <w:tcMar>
              <w:top w:w="50" w:type="dxa"/>
              <w:left w:w="100" w:type="dxa"/>
            </w:tcMar>
            <w:vAlign w:val="center"/>
          </w:tcPr>
          <w:p w14:paraId="5862CF31" w14:textId="77777777" w:rsidR="00540C2C" w:rsidRPr="00783913" w:rsidRDefault="00540C2C" w:rsidP="00540C2C">
            <w:pPr>
              <w:spacing w:after="0"/>
              <w:ind w:left="135"/>
              <w:rPr>
                <w:rFonts w:ascii="Times New Roman" w:hAnsi="Times New Roman" w:cs="Times New Roman"/>
                <w:sz w:val="24"/>
                <w:szCs w:val="24"/>
              </w:rPr>
            </w:pPr>
            <w:r w:rsidRPr="0078391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1B36D1B"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14:paraId="3B6D8AA3" w14:textId="77777777" w:rsidR="00540C2C" w:rsidRPr="00783913" w:rsidRDefault="00540C2C" w:rsidP="00540C2C">
            <w:pPr>
              <w:rPr>
                <w:rFonts w:ascii="Times New Roman" w:hAnsi="Times New Roman" w:cs="Times New Roman"/>
                <w:sz w:val="24"/>
                <w:szCs w:val="24"/>
              </w:rPr>
            </w:pPr>
          </w:p>
        </w:tc>
      </w:tr>
      <w:tr w:rsidR="00540C2C" w:rsidRPr="00783913" w14:paraId="60BA064A" w14:textId="77777777" w:rsidTr="00540C2C">
        <w:trPr>
          <w:trHeight w:val="144"/>
          <w:tblCellSpacing w:w="20" w:type="nil"/>
        </w:trPr>
        <w:tc>
          <w:tcPr>
            <w:tcW w:w="0" w:type="auto"/>
            <w:gridSpan w:val="2"/>
            <w:tcMar>
              <w:top w:w="50" w:type="dxa"/>
              <w:left w:w="100" w:type="dxa"/>
            </w:tcMar>
            <w:vAlign w:val="center"/>
          </w:tcPr>
          <w:p w14:paraId="7D29B9B6" w14:textId="77777777" w:rsidR="00540C2C" w:rsidRPr="00783913" w:rsidRDefault="00540C2C" w:rsidP="00540C2C">
            <w:pPr>
              <w:spacing w:after="0"/>
              <w:ind w:left="135"/>
              <w:rPr>
                <w:rFonts w:ascii="Times New Roman" w:hAnsi="Times New Roman" w:cs="Times New Roman"/>
                <w:sz w:val="24"/>
                <w:szCs w:val="24"/>
                <w:lang w:val="ru-RU"/>
              </w:rPr>
            </w:pPr>
            <w:r w:rsidRPr="0078391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4C6855C"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lang w:val="ru-RU"/>
              </w:rPr>
              <w:t xml:space="preserve"> </w:t>
            </w:r>
            <w:r w:rsidRPr="00783913">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0EF6F936"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33C3377A" w14:textId="77777777" w:rsidR="00540C2C" w:rsidRPr="00783913" w:rsidRDefault="00540C2C" w:rsidP="00540C2C">
            <w:pPr>
              <w:spacing w:after="0"/>
              <w:ind w:left="135"/>
              <w:jc w:val="center"/>
              <w:rPr>
                <w:rFonts w:ascii="Times New Roman" w:hAnsi="Times New Roman" w:cs="Times New Roman"/>
                <w:sz w:val="24"/>
                <w:szCs w:val="24"/>
              </w:rPr>
            </w:pPr>
            <w:r w:rsidRPr="00783913">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63341943" w14:textId="77777777" w:rsidR="00540C2C" w:rsidRPr="00783913" w:rsidRDefault="00540C2C" w:rsidP="00540C2C">
            <w:pPr>
              <w:rPr>
                <w:rFonts w:ascii="Times New Roman" w:hAnsi="Times New Roman" w:cs="Times New Roman"/>
                <w:sz w:val="24"/>
                <w:szCs w:val="24"/>
              </w:rPr>
            </w:pPr>
          </w:p>
        </w:tc>
      </w:tr>
    </w:tbl>
    <w:p w14:paraId="5B9034C0" w14:textId="77777777" w:rsidR="00540C2C" w:rsidRPr="0062523F" w:rsidRDefault="00540C2C" w:rsidP="00540C2C">
      <w:pPr>
        <w:rPr>
          <w:rFonts w:ascii="Times New Roman" w:hAnsi="Times New Roman" w:cs="Times New Roman"/>
          <w:sz w:val="24"/>
          <w:szCs w:val="24"/>
          <w:lang w:val="ru-RU"/>
        </w:rPr>
        <w:sectPr w:rsidR="00540C2C" w:rsidRPr="0062523F">
          <w:pgSz w:w="16383" w:h="11906" w:orient="landscape"/>
          <w:pgMar w:top="1134" w:right="850" w:bottom="1134" w:left="1701" w:header="720" w:footer="720" w:gutter="0"/>
          <w:cols w:space="720"/>
        </w:sectPr>
      </w:pPr>
    </w:p>
    <w:p w14:paraId="46448ADB" w14:textId="77777777" w:rsidR="00540C2C" w:rsidRDefault="00540C2C" w:rsidP="00540C2C">
      <w:pPr>
        <w:sectPr w:rsidR="00540C2C">
          <w:pgSz w:w="16383" w:h="11906" w:orient="landscape"/>
          <w:pgMar w:top="1134" w:right="850" w:bottom="1134" w:left="1701" w:header="720" w:footer="720" w:gutter="0"/>
          <w:cols w:space="720"/>
        </w:sectPr>
      </w:pPr>
    </w:p>
    <w:bookmarkEnd w:id="14"/>
    <w:p w14:paraId="4E8FDCFB" w14:textId="77777777" w:rsidR="00503991" w:rsidRPr="00540C2C" w:rsidRDefault="00503991" w:rsidP="00540C2C">
      <w:pPr>
        <w:spacing w:after="0"/>
        <w:rPr>
          <w:lang w:val="ru-RU"/>
        </w:rPr>
        <w:sectPr w:rsidR="00503991" w:rsidRPr="00540C2C">
          <w:pgSz w:w="11906" w:h="16383"/>
          <w:pgMar w:top="1134" w:right="850" w:bottom="1134" w:left="1701" w:header="720" w:footer="720" w:gutter="0"/>
          <w:cols w:space="720"/>
        </w:sectPr>
      </w:pPr>
    </w:p>
    <w:p w14:paraId="001D78D5" w14:textId="77777777" w:rsidR="00503991" w:rsidRDefault="00783913" w:rsidP="00783913">
      <w:pPr>
        <w:spacing w:after="0"/>
        <w:ind w:left="120"/>
        <w:sectPr w:rsidR="00503991">
          <w:pgSz w:w="16383" w:h="11906" w:orient="landscape"/>
          <w:pgMar w:top="1134" w:right="850" w:bottom="1134" w:left="1701" w:header="720" w:footer="720" w:gutter="0"/>
          <w:cols w:space="720"/>
        </w:sectPr>
      </w:pPr>
      <w:bookmarkStart w:id="15" w:name="block-11666719"/>
      <w:bookmarkEnd w:id="0"/>
      <w:r>
        <w:rPr>
          <w:rFonts w:ascii="Times New Roman" w:hAnsi="Times New Roman"/>
          <w:b/>
          <w:color w:val="000000"/>
          <w:sz w:val="28"/>
        </w:rPr>
        <w:lastRenderedPageBreak/>
        <w:t xml:space="preserve"> </w:t>
      </w:r>
    </w:p>
    <w:p w14:paraId="05B12939" w14:textId="77777777" w:rsidR="00503991" w:rsidRDefault="00503991">
      <w:pPr>
        <w:sectPr w:rsidR="00503991">
          <w:pgSz w:w="16383" w:h="11906" w:orient="landscape"/>
          <w:pgMar w:top="1134" w:right="850" w:bottom="1134" w:left="1701" w:header="720" w:footer="720" w:gutter="0"/>
          <w:cols w:space="720"/>
        </w:sectPr>
      </w:pPr>
    </w:p>
    <w:p w14:paraId="788718C4" w14:textId="77777777" w:rsidR="00503991" w:rsidRDefault="00783913">
      <w:pPr>
        <w:spacing w:after="0" w:line="480" w:lineRule="auto"/>
        <w:ind w:left="120"/>
      </w:pPr>
      <w:bookmarkStart w:id="16" w:name="block-11666723"/>
      <w:bookmarkEnd w:id="1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71CE1418" w14:textId="77777777" w:rsidR="00503991" w:rsidRDefault="00503991">
      <w:pPr>
        <w:sectPr w:rsidR="00503991">
          <w:pgSz w:w="11906" w:h="16383"/>
          <w:pgMar w:top="1134" w:right="850" w:bottom="1134" w:left="1701" w:header="720" w:footer="720" w:gutter="0"/>
          <w:cols w:space="720"/>
        </w:sectPr>
      </w:pPr>
    </w:p>
    <w:bookmarkEnd w:id="16"/>
    <w:p w14:paraId="09E5BE34" w14:textId="77777777" w:rsidR="00783913" w:rsidRDefault="00783913"/>
    <w:sectPr w:rsidR="00783913" w:rsidSect="005039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B77F5"/>
    <w:multiLevelType w:val="hybridMultilevel"/>
    <w:tmpl w:val="57BACC7A"/>
    <w:lvl w:ilvl="0" w:tplc="F1AAC0BA">
      <w:start w:val="1"/>
      <w:numFmt w:val="upperRoman"/>
      <w:lvlText w:val="%1."/>
      <w:lvlJc w:val="left"/>
      <w:pPr>
        <w:ind w:left="780" w:hanging="720"/>
      </w:pPr>
      <w:rPr>
        <w:rFonts w:hint="default"/>
        <w:b/>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92368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3991"/>
    <w:rsid w:val="001246A2"/>
    <w:rsid w:val="00167F10"/>
    <w:rsid w:val="0027312C"/>
    <w:rsid w:val="004670F4"/>
    <w:rsid w:val="00503991"/>
    <w:rsid w:val="00540C2C"/>
    <w:rsid w:val="0062523F"/>
    <w:rsid w:val="00783913"/>
    <w:rsid w:val="00926D47"/>
    <w:rsid w:val="00950EDC"/>
    <w:rsid w:val="00A46E1E"/>
    <w:rsid w:val="00B33F07"/>
    <w:rsid w:val="00B95CE9"/>
    <w:rsid w:val="00DD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86DF"/>
  <w15:docId w15:val="{014470FD-0782-4A10-8CE2-52937F07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3991"/>
    <w:rPr>
      <w:color w:val="0000FF" w:themeColor="hyperlink"/>
      <w:u w:val="single"/>
    </w:rPr>
  </w:style>
  <w:style w:type="table" w:styleId="ac">
    <w:name w:val="Table Grid"/>
    <w:basedOn w:val="a1"/>
    <w:uiPriority w:val="59"/>
    <w:rsid w:val="00503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950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62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9512</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Школа</cp:lastModifiedBy>
  <cp:revision>12</cp:revision>
  <dcterms:created xsi:type="dcterms:W3CDTF">2023-09-01T17:19:00Z</dcterms:created>
  <dcterms:modified xsi:type="dcterms:W3CDTF">2024-09-06T04:40:00Z</dcterms:modified>
</cp:coreProperties>
</file>